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4425"/>
        <w:gridCol w:w="5145"/>
      </w:tblGrid>
      <w:tr w:rsidR="00BB5195" w:rsidRPr="00BB5195" w:rsidTr="00E8247D">
        <w:tc>
          <w:tcPr>
            <w:tcW w:w="9570" w:type="dxa"/>
            <w:gridSpan w:val="2"/>
            <w:tcBorders>
              <w:top w:val="nil"/>
              <w:left w:val="nil"/>
              <w:bottom w:val="nil"/>
              <w:right w:val="nil"/>
            </w:tcBorders>
          </w:tcPr>
          <w:p w:rsidR="00BB5195" w:rsidRPr="00BB5195" w:rsidRDefault="00BB5195" w:rsidP="00E8247D">
            <w:pPr>
              <w:tabs>
                <w:tab w:val="center" w:pos="4677"/>
                <w:tab w:val="right" w:pos="9355"/>
              </w:tabs>
              <w:spacing w:after="0" w:line="240" w:lineRule="auto"/>
              <w:ind w:firstLine="709"/>
              <w:jc w:val="center"/>
              <w:rPr>
                <w:rFonts w:ascii="Arial" w:eastAsia="Times New Roman" w:hAnsi="Arial" w:cs="Arial"/>
                <w:sz w:val="24"/>
                <w:szCs w:val="24"/>
                <w:lang w:eastAsia="ru-RU"/>
              </w:rPr>
            </w:pPr>
            <w:r w:rsidRPr="00BB5195">
              <w:rPr>
                <w:rFonts w:ascii="Arial" w:eastAsia="Times New Roman" w:hAnsi="Arial" w:cs="Arial"/>
                <w:noProof/>
                <w:sz w:val="24"/>
                <w:szCs w:val="24"/>
                <w:lang w:eastAsia="ru-RU"/>
              </w:rPr>
              <w:drawing>
                <wp:inline distT="0" distB="0" distL="0" distR="0" wp14:anchorId="5FF05211" wp14:editId="218942E6">
                  <wp:extent cx="714375" cy="733425"/>
                  <wp:effectExtent l="0" t="0" r="9525" b="9525"/>
                  <wp:docPr id="3" name="Рисунок 3" descr="Описание: Gerb_Altay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Описание: Gerb_Altay2"/>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714375" cy="733425"/>
                          </a:xfrm>
                          <a:prstGeom prst="rect">
                            <a:avLst/>
                          </a:prstGeom>
                          <a:noFill/>
                          <a:ln>
                            <a:noFill/>
                          </a:ln>
                        </pic:spPr>
                      </pic:pic>
                    </a:graphicData>
                  </a:graphic>
                </wp:inline>
              </w:drawing>
            </w:r>
            <w:r w:rsidR="00EA3559">
              <w:rPr>
                <w:rFonts w:ascii="Arial" w:eastAsia="Times New Roman" w:hAnsi="Arial" w:cs="Arial"/>
                <w:sz w:val="24"/>
                <w:szCs w:val="24"/>
                <w:lang w:eastAsia="ru-RU"/>
              </w:rPr>
              <w:t>ПРОЕКТ</w:t>
            </w:r>
          </w:p>
          <w:p w:rsidR="00BB5195" w:rsidRPr="00BB5195" w:rsidRDefault="00BB5195" w:rsidP="00E8247D">
            <w:pPr>
              <w:spacing w:after="0" w:line="240" w:lineRule="auto"/>
              <w:ind w:firstLine="709"/>
              <w:jc w:val="center"/>
              <w:rPr>
                <w:rFonts w:ascii="Arial" w:eastAsia="Times New Roman" w:hAnsi="Arial" w:cs="Arial"/>
                <w:sz w:val="24"/>
                <w:szCs w:val="24"/>
                <w:lang w:eastAsia="ru-RU"/>
              </w:rPr>
            </w:pPr>
          </w:p>
        </w:tc>
      </w:tr>
      <w:tr w:rsidR="00BB5195" w:rsidRPr="00BB5195" w:rsidTr="00E8247D">
        <w:tc>
          <w:tcPr>
            <w:tcW w:w="9570" w:type="dxa"/>
            <w:gridSpan w:val="2"/>
            <w:tcBorders>
              <w:top w:val="nil"/>
              <w:left w:val="nil"/>
              <w:bottom w:val="nil"/>
              <w:right w:val="nil"/>
            </w:tcBorders>
          </w:tcPr>
          <w:p w:rsidR="00BB5195" w:rsidRPr="00BB5195" w:rsidRDefault="00BB5195" w:rsidP="00E8247D">
            <w:pPr>
              <w:spacing w:after="0" w:line="240" w:lineRule="auto"/>
              <w:ind w:firstLine="709"/>
              <w:jc w:val="center"/>
              <w:rPr>
                <w:rFonts w:ascii="Arial" w:eastAsia="Times New Roman" w:hAnsi="Arial" w:cs="Arial"/>
                <w:b/>
                <w:sz w:val="24"/>
                <w:szCs w:val="24"/>
                <w:lang w:eastAsia="ru-RU"/>
              </w:rPr>
            </w:pPr>
            <w:r w:rsidRPr="00BB5195">
              <w:rPr>
                <w:rFonts w:ascii="Arial" w:eastAsia="Times New Roman" w:hAnsi="Arial" w:cs="Arial"/>
                <w:b/>
                <w:sz w:val="24"/>
                <w:szCs w:val="24"/>
                <w:lang w:eastAsia="ru-RU"/>
              </w:rPr>
              <w:t>АДМИНИСТРАЦИЯ БЛАГОВЕЩЕНСКОГО ПОССОВЕТА</w:t>
            </w:r>
          </w:p>
          <w:p w:rsidR="00BB5195" w:rsidRPr="00BB5195" w:rsidRDefault="00BB5195" w:rsidP="00E8247D">
            <w:pPr>
              <w:spacing w:after="0" w:line="240" w:lineRule="auto"/>
              <w:ind w:firstLine="709"/>
              <w:jc w:val="center"/>
              <w:rPr>
                <w:rFonts w:ascii="Arial" w:eastAsia="Times New Roman" w:hAnsi="Arial" w:cs="Arial"/>
                <w:b/>
                <w:sz w:val="24"/>
                <w:szCs w:val="24"/>
                <w:lang w:eastAsia="ru-RU"/>
              </w:rPr>
            </w:pPr>
            <w:r w:rsidRPr="00BB5195">
              <w:rPr>
                <w:rFonts w:ascii="Arial" w:eastAsia="Times New Roman" w:hAnsi="Arial" w:cs="Arial"/>
                <w:b/>
                <w:sz w:val="24"/>
                <w:szCs w:val="24"/>
                <w:lang w:eastAsia="ru-RU"/>
              </w:rPr>
              <w:t>БЛАГОВЕЩЕНСКОГО РАЙОНА АЛТАЙСКОГО КРАЯ</w:t>
            </w:r>
          </w:p>
          <w:p w:rsidR="00BB5195" w:rsidRPr="00BB5195" w:rsidRDefault="00BB5195" w:rsidP="00E8247D">
            <w:pPr>
              <w:spacing w:after="0" w:line="240" w:lineRule="auto"/>
              <w:ind w:firstLine="709"/>
              <w:jc w:val="center"/>
              <w:rPr>
                <w:rFonts w:ascii="Arial" w:eastAsia="Times New Roman" w:hAnsi="Arial" w:cs="Arial"/>
                <w:b/>
                <w:sz w:val="24"/>
                <w:szCs w:val="24"/>
                <w:lang w:eastAsia="ru-RU"/>
              </w:rPr>
            </w:pPr>
          </w:p>
        </w:tc>
      </w:tr>
      <w:tr w:rsidR="00BB5195" w:rsidRPr="00BB5195" w:rsidTr="00E8247D">
        <w:tc>
          <w:tcPr>
            <w:tcW w:w="9570" w:type="dxa"/>
            <w:gridSpan w:val="2"/>
            <w:tcBorders>
              <w:top w:val="nil"/>
              <w:left w:val="nil"/>
              <w:bottom w:val="nil"/>
              <w:right w:val="nil"/>
            </w:tcBorders>
          </w:tcPr>
          <w:p w:rsidR="00BB5195" w:rsidRPr="00BB5195" w:rsidRDefault="00BB5195" w:rsidP="00E8247D">
            <w:pPr>
              <w:spacing w:after="0" w:line="240" w:lineRule="auto"/>
              <w:ind w:firstLine="709"/>
              <w:rPr>
                <w:rFonts w:ascii="Arial" w:eastAsia="Times New Roman" w:hAnsi="Arial" w:cs="Arial"/>
                <w:b/>
                <w:sz w:val="24"/>
                <w:szCs w:val="24"/>
                <w:lang w:eastAsia="ru-RU"/>
              </w:rPr>
            </w:pPr>
            <w:r w:rsidRPr="00BB5195">
              <w:rPr>
                <w:rFonts w:ascii="Arial" w:eastAsia="Times New Roman" w:hAnsi="Arial" w:cs="Arial"/>
                <w:b/>
                <w:sz w:val="24"/>
                <w:szCs w:val="24"/>
                <w:lang w:eastAsia="ru-RU"/>
              </w:rPr>
              <w:t xml:space="preserve">                                      </w:t>
            </w:r>
            <w:proofErr w:type="gramStart"/>
            <w:r w:rsidRPr="00BB5195">
              <w:rPr>
                <w:rFonts w:ascii="Arial" w:eastAsia="Times New Roman" w:hAnsi="Arial" w:cs="Arial"/>
                <w:b/>
                <w:sz w:val="24"/>
                <w:szCs w:val="24"/>
                <w:lang w:eastAsia="ru-RU"/>
              </w:rPr>
              <w:t>П</w:t>
            </w:r>
            <w:proofErr w:type="gramEnd"/>
            <w:r w:rsidRPr="00BB5195">
              <w:rPr>
                <w:rFonts w:ascii="Arial" w:eastAsia="Times New Roman" w:hAnsi="Arial" w:cs="Arial"/>
                <w:b/>
                <w:sz w:val="24"/>
                <w:szCs w:val="24"/>
                <w:lang w:eastAsia="ru-RU"/>
              </w:rPr>
              <w:t xml:space="preserve"> О С Т А Н О В Л Е Н И Е</w:t>
            </w:r>
          </w:p>
          <w:p w:rsidR="00BB5195" w:rsidRPr="00BB5195" w:rsidRDefault="00BB5195" w:rsidP="00E8247D">
            <w:pPr>
              <w:spacing w:after="0" w:line="240" w:lineRule="auto"/>
              <w:ind w:firstLine="709"/>
              <w:jc w:val="center"/>
              <w:rPr>
                <w:rFonts w:ascii="Arial" w:eastAsia="Times New Roman" w:hAnsi="Arial" w:cs="Arial"/>
                <w:b/>
                <w:sz w:val="24"/>
                <w:szCs w:val="24"/>
                <w:lang w:eastAsia="ru-RU"/>
              </w:rPr>
            </w:pPr>
          </w:p>
        </w:tc>
      </w:tr>
      <w:tr w:rsidR="00BB5195" w:rsidRPr="00BB5195" w:rsidTr="00E8247D">
        <w:tc>
          <w:tcPr>
            <w:tcW w:w="4425" w:type="dxa"/>
            <w:tcBorders>
              <w:top w:val="nil"/>
              <w:left w:val="nil"/>
              <w:bottom w:val="nil"/>
              <w:right w:val="nil"/>
            </w:tcBorders>
            <w:hideMark/>
          </w:tcPr>
          <w:p w:rsidR="00BB5195" w:rsidRPr="00BB5195" w:rsidRDefault="00EA3559" w:rsidP="00E8247D">
            <w:pPr>
              <w:spacing w:after="0" w:line="240" w:lineRule="auto"/>
              <w:ind w:firstLine="709"/>
              <w:rPr>
                <w:rFonts w:ascii="Arial" w:eastAsia="Times New Roman" w:hAnsi="Arial" w:cs="Arial"/>
                <w:sz w:val="24"/>
                <w:szCs w:val="24"/>
                <w:lang w:eastAsia="ru-RU"/>
              </w:rPr>
            </w:pPr>
            <w:r>
              <w:rPr>
                <w:rFonts w:ascii="Arial" w:eastAsia="Times New Roman" w:hAnsi="Arial" w:cs="Arial"/>
                <w:sz w:val="24"/>
                <w:szCs w:val="24"/>
                <w:lang w:eastAsia="ru-RU"/>
              </w:rPr>
              <w:t>.10.2025</w:t>
            </w:r>
            <w:r w:rsidR="00BB5195" w:rsidRPr="00BB5195">
              <w:rPr>
                <w:rFonts w:ascii="Arial" w:eastAsia="Times New Roman" w:hAnsi="Arial" w:cs="Arial"/>
                <w:sz w:val="24"/>
                <w:szCs w:val="24"/>
                <w:lang w:eastAsia="ru-RU"/>
              </w:rPr>
              <w:t xml:space="preserve"> </w:t>
            </w:r>
          </w:p>
        </w:tc>
        <w:tc>
          <w:tcPr>
            <w:tcW w:w="5145" w:type="dxa"/>
            <w:tcBorders>
              <w:top w:val="nil"/>
              <w:left w:val="nil"/>
              <w:bottom w:val="nil"/>
              <w:right w:val="nil"/>
            </w:tcBorders>
            <w:hideMark/>
          </w:tcPr>
          <w:p w:rsidR="00BB5195" w:rsidRPr="001963B4" w:rsidRDefault="00BB5195" w:rsidP="00E8247D">
            <w:pPr>
              <w:spacing w:after="0" w:line="240" w:lineRule="auto"/>
              <w:ind w:firstLine="709"/>
              <w:rPr>
                <w:rFonts w:ascii="Arial" w:eastAsia="Times New Roman" w:hAnsi="Arial" w:cs="Arial"/>
                <w:sz w:val="24"/>
                <w:szCs w:val="24"/>
                <w:lang w:eastAsia="ru-RU"/>
              </w:rPr>
            </w:pPr>
            <w:r w:rsidRPr="00BB5195">
              <w:rPr>
                <w:rFonts w:ascii="Arial" w:eastAsia="Times New Roman" w:hAnsi="Arial" w:cs="Arial"/>
                <w:sz w:val="24"/>
                <w:szCs w:val="24"/>
                <w:lang w:eastAsia="ru-RU"/>
              </w:rPr>
              <w:t xml:space="preserve">                                                   № </w:t>
            </w:r>
          </w:p>
        </w:tc>
      </w:tr>
      <w:tr w:rsidR="00BB5195" w:rsidRPr="00BB5195" w:rsidTr="00E8247D">
        <w:tc>
          <w:tcPr>
            <w:tcW w:w="9570" w:type="dxa"/>
            <w:gridSpan w:val="2"/>
            <w:tcBorders>
              <w:top w:val="nil"/>
              <w:left w:val="nil"/>
              <w:bottom w:val="nil"/>
              <w:right w:val="nil"/>
            </w:tcBorders>
            <w:hideMark/>
          </w:tcPr>
          <w:p w:rsidR="00BB5195" w:rsidRPr="00BB5195" w:rsidRDefault="00BB5195" w:rsidP="00E8247D">
            <w:pPr>
              <w:spacing w:after="0" w:line="240" w:lineRule="auto"/>
              <w:ind w:firstLine="709"/>
              <w:jc w:val="center"/>
              <w:rPr>
                <w:rFonts w:ascii="Arial" w:eastAsia="Times New Roman" w:hAnsi="Arial" w:cs="Arial"/>
                <w:sz w:val="24"/>
                <w:szCs w:val="24"/>
                <w:lang w:eastAsia="ru-RU"/>
              </w:rPr>
            </w:pPr>
            <w:proofErr w:type="spellStart"/>
            <w:r w:rsidRPr="00BB5195">
              <w:rPr>
                <w:rFonts w:ascii="Arial" w:eastAsia="Times New Roman" w:hAnsi="Arial" w:cs="Arial"/>
                <w:sz w:val="24"/>
                <w:szCs w:val="24"/>
                <w:lang w:eastAsia="ru-RU"/>
              </w:rPr>
              <w:t>р.п</w:t>
            </w:r>
            <w:proofErr w:type="spellEnd"/>
            <w:r w:rsidRPr="00BB5195">
              <w:rPr>
                <w:rFonts w:ascii="Arial" w:eastAsia="Times New Roman" w:hAnsi="Arial" w:cs="Arial"/>
                <w:sz w:val="24"/>
                <w:szCs w:val="24"/>
                <w:lang w:eastAsia="ru-RU"/>
              </w:rPr>
              <w:t>. Благовещенка</w:t>
            </w:r>
          </w:p>
        </w:tc>
      </w:tr>
    </w:tbl>
    <w:p w:rsidR="00BB5195" w:rsidRPr="00BB5195" w:rsidRDefault="00BB5195" w:rsidP="00BB5195">
      <w:pPr>
        <w:spacing w:after="0" w:line="240" w:lineRule="auto"/>
        <w:ind w:firstLine="709"/>
        <w:jc w:val="center"/>
        <w:rPr>
          <w:rFonts w:ascii="Arial" w:eastAsia="Times New Roman" w:hAnsi="Arial" w:cs="Arial"/>
          <w:sz w:val="24"/>
          <w:szCs w:val="24"/>
          <w:lang w:eastAsia="ru-RU"/>
        </w:rPr>
      </w:pPr>
    </w:p>
    <w:tbl>
      <w:tblPr>
        <w:tblW w:w="0" w:type="auto"/>
        <w:jc w:val="center"/>
        <w:tblLook w:val="04A0" w:firstRow="1" w:lastRow="0" w:firstColumn="1" w:lastColumn="0" w:noHBand="0" w:noVBand="1"/>
      </w:tblPr>
      <w:tblGrid>
        <w:gridCol w:w="9571"/>
      </w:tblGrid>
      <w:tr w:rsidR="00BB5195" w:rsidRPr="00BB5195" w:rsidTr="00E8247D">
        <w:trPr>
          <w:jc w:val="center"/>
        </w:trPr>
        <w:tc>
          <w:tcPr>
            <w:tcW w:w="9571" w:type="dxa"/>
            <w:hideMark/>
          </w:tcPr>
          <w:tbl>
            <w:tblPr>
              <w:tblW w:w="10060" w:type="dxa"/>
              <w:tblLook w:val="04A0" w:firstRow="1" w:lastRow="0" w:firstColumn="1" w:lastColumn="0" w:noHBand="0" w:noVBand="1"/>
            </w:tblPr>
            <w:tblGrid>
              <w:gridCol w:w="10060"/>
            </w:tblGrid>
            <w:tr w:rsidR="00BB5195" w:rsidRPr="00BB5195" w:rsidTr="00E8247D">
              <w:tc>
                <w:tcPr>
                  <w:tcW w:w="10060" w:type="dxa"/>
                  <w:hideMark/>
                </w:tcPr>
                <w:p w:rsidR="00BB5195" w:rsidRPr="00BB5195" w:rsidRDefault="00BB5195" w:rsidP="00B8387B">
                  <w:pPr>
                    <w:jc w:val="center"/>
                    <w:rPr>
                      <w:rFonts w:ascii="Arial" w:eastAsia="Times New Roman" w:hAnsi="Arial" w:cs="Arial"/>
                      <w:b/>
                      <w:sz w:val="24"/>
                      <w:szCs w:val="24"/>
                      <w:lang w:eastAsia="ru-RU"/>
                    </w:rPr>
                  </w:pPr>
                  <w:r w:rsidRPr="00BB5195">
                    <w:rPr>
                      <w:rFonts w:ascii="Arial" w:eastAsia="Times New Roman" w:hAnsi="Arial" w:cs="Arial"/>
                      <w:b/>
                      <w:sz w:val="24"/>
                      <w:szCs w:val="24"/>
                    </w:rPr>
                    <w:t xml:space="preserve">Об утверждении Программы профилактики рисков причинения вреда (ущерба) охраняемым законом ценностям при осуществлении </w:t>
                  </w:r>
                  <w:r w:rsidRPr="00BB5195">
                    <w:rPr>
                      <w:rFonts w:ascii="Arial" w:hAnsi="Arial" w:cs="Arial"/>
                      <w:b/>
                      <w:sz w:val="24"/>
                      <w:szCs w:val="24"/>
                    </w:rPr>
                    <w:t>муниципального земельного контроля на территории муниципального образования</w:t>
                  </w:r>
                  <w:r w:rsidR="00197F7E">
                    <w:rPr>
                      <w:rFonts w:ascii="Arial" w:hAnsi="Arial" w:cs="Arial"/>
                      <w:b/>
                      <w:sz w:val="24"/>
                      <w:szCs w:val="24"/>
                    </w:rPr>
                    <w:t xml:space="preserve"> городское поселение</w:t>
                  </w:r>
                  <w:r w:rsidRPr="00BB5195">
                    <w:rPr>
                      <w:rFonts w:ascii="Arial" w:hAnsi="Arial" w:cs="Arial"/>
                      <w:b/>
                      <w:sz w:val="24"/>
                      <w:szCs w:val="24"/>
                    </w:rPr>
                    <w:t xml:space="preserve"> Благовещенский поссовет Благовещенского района Алтайского края</w:t>
                  </w:r>
                  <w:r w:rsidR="00EA3559">
                    <w:rPr>
                      <w:rFonts w:ascii="Arial" w:eastAsia="Times New Roman" w:hAnsi="Arial" w:cs="Arial"/>
                      <w:b/>
                      <w:sz w:val="24"/>
                      <w:szCs w:val="24"/>
                    </w:rPr>
                    <w:t xml:space="preserve"> на 2026</w:t>
                  </w:r>
                  <w:r w:rsidR="001963B4">
                    <w:rPr>
                      <w:rFonts w:ascii="Arial" w:eastAsia="Times New Roman" w:hAnsi="Arial" w:cs="Arial"/>
                      <w:b/>
                      <w:sz w:val="24"/>
                      <w:szCs w:val="24"/>
                    </w:rPr>
                    <w:t xml:space="preserve"> год</w:t>
                  </w:r>
                </w:p>
                <w:p w:rsidR="00BB5195" w:rsidRPr="00BB5195" w:rsidRDefault="00197F7E" w:rsidP="00197F7E">
                  <w:pPr>
                    <w:tabs>
                      <w:tab w:val="left" w:pos="547"/>
                    </w:tabs>
                    <w:spacing w:after="0" w:line="240" w:lineRule="auto"/>
                    <w:rPr>
                      <w:rFonts w:ascii="Arial" w:eastAsia="Times New Roman" w:hAnsi="Arial" w:cs="Arial"/>
                      <w:b/>
                      <w:sz w:val="24"/>
                      <w:szCs w:val="24"/>
                      <w:lang w:eastAsia="ru-RU"/>
                    </w:rPr>
                  </w:pPr>
                  <w:r>
                    <w:rPr>
                      <w:rFonts w:ascii="Arial" w:eastAsia="Times New Roman" w:hAnsi="Arial" w:cs="Arial"/>
                      <w:b/>
                      <w:sz w:val="24"/>
                      <w:szCs w:val="24"/>
                      <w:lang w:eastAsia="ru-RU"/>
                    </w:rPr>
                    <w:tab/>
                  </w:r>
                </w:p>
              </w:tc>
            </w:tr>
          </w:tbl>
          <w:p w:rsidR="00BB5195" w:rsidRPr="00BB5195" w:rsidRDefault="00BB5195" w:rsidP="00E8247D">
            <w:pPr>
              <w:spacing w:after="0" w:line="240" w:lineRule="auto"/>
              <w:ind w:firstLine="709"/>
              <w:jc w:val="center"/>
              <w:rPr>
                <w:rFonts w:ascii="Arial" w:eastAsia="Calibri" w:hAnsi="Arial" w:cs="Arial"/>
                <w:sz w:val="24"/>
                <w:szCs w:val="24"/>
                <w:lang w:eastAsia="ru-RU"/>
              </w:rPr>
            </w:pPr>
          </w:p>
        </w:tc>
      </w:tr>
    </w:tbl>
    <w:p w:rsidR="00BB5195" w:rsidRPr="00BB5195" w:rsidRDefault="00BB5195" w:rsidP="00BB5195">
      <w:pPr>
        <w:overflowPunct w:val="0"/>
        <w:autoSpaceDE w:val="0"/>
        <w:autoSpaceDN w:val="0"/>
        <w:adjustRightInd w:val="0"/>
        <w:ind w:firstLine="567"/>
        <w:jc w:val="both"/>
        <w:textAlignment w:val="baseline"/>
        <w:rPr>
          <w:rFonts w:ascii="Arial" w:eastAsia="Times New Roman" w:hAnsi="Arial" w:cs="Arial"/>
          <w:sz w:val="24"/>
          <w:szCs w:val="24"/>
        </w:rPr>
      </w:pPr>
      <w:proofErr w:type="gramStart"/>
      <w:r w:rsidRPr="00BB5195">
        <w:rPr>
          <w:rFonts w:ascii="Arial" w:eastAsia="Times New Roman" w:hAnsi="Arial" w:cs="Arial"/>
          <w:sz w:val="24"/>
          <w:szCs w:val="24"/>
        </w:rPr>
        <w:t>В соответствии с Федеральным законом от 31.07.2020 № 248-ФЗ "О государственном контроле (надзоре) и муниципальном контроле в Российской Федерации", Постановлением Правительства РФ от 25.06.2021 № 990 "Об утверждении Правил разработки и утверждения контрольными (надзорными) органами программы профилактики рисков причинения вреда (ущерба) охраняемым законом ценностям", Уставом муниципального образования</w:t>
      </w:r>
      <w:r w:rsidR="00197F7E">
        <w:rPr>
          <w:rFonts w:ascii="Arial" w:eastAsia="Times New Roman" w:hAnsi="Arial" w:cs="Arial"/>
          <w:sz w:val="24"/>
          <w:szCs w:val="24"/>
        </w:rPr>
        <w:t xml:space="preserve"> городское поселение</w:t>
      </w:r>
      <w:r w:rsidRPr="00BB5195">
        <w:rPr>
          <w:rFonts w:ascii="Arial" w:eastAsia="Times New Roman" w:hAnsi="Arial" w:cs="Arial"/>
          <w:sz w:val="24"/>
          <w:szCs w:val="24"/>
        </w:rPr>
        <w:t xml:space="preserve"> Благовещенский поссовет Благовещенского района Алтайского края </w:t>
      </w:r>
      <w:proofErr w:type="gramEnd"/>
    </w:p>
    <w:p w:rsidR="00BB5195" w:rsidRPr="00BB5195" w:rsidRDefault="00BB5195" w:rsidP="00BB5195">
      <w:pPr>
        <w:spacing w:after="0" w:line="240" w:lineRule="auto"/>
        <w:ind w:firstLine="709"/>
        <w:rPr>
          <w:rFonts w:ascii="Arial" w:eastAsia="Times New Roman" w:hAnsi="Arial" w:cs="Arial"/>
          <w:b/>
          <w:sz w:val="24"/>
          <w:szCs w:val="24"/>
          <w:lang w:eastAsia="ru-RU"/>
        </w:rPr>
      </w:pPr>
      <w:proofErr w:type="gramStart"/>
      <w:r w:rsidRPr="00BB5195">
        <w:rPr>
          <w:rFonts w:ascii="Arial" w:eastAsia="Times New Roman" w:hAnsi="Arial" w:cs="Arial"/>
          <w:b/>
          <w:sz w:val="24"/>
          <w:szCs w:val="24"/>
          <w:lang w:eastAsia="ru-RU"/>
        </w:rPr>
        <w:t>П</w:t>
      </w:r>
      <w:proofErr w:type="gramEnd"/>
      <w:r w:rsidRPr="00BB5195">
        <w:rPr>
          <w:rFonts w:ascii="Arial" w:eastAsia="Times New Roman" w:hAnsi="Arial" w:cs="Arial"/>
          <w:b/>
          <w:sz w:val="24"/>
          <w:szCs w:val="24"/>
          <w:lang w:eastAsia="ru-RU"/>
        </w:rPr>
        <w:t xml:space="preserve"> О С Т А Н О В Л Я Ю:</w:t>
      </w:r>
    </w:p>
    <w:p w:rsidR="00BB5195" w:rsidRDefault="00BB5195" w:rsidP="001963B4">
      <w:pPr>
        <w:rPr>
          <w:rFonts w:ascii="Arial" w:eastAsia="Calibri" w:hAnsi="Arial" w:cs="Arial"/>
          <w:sz w:val="24"/>
          <w:szCs w:val="24"/>
        </w:rPr>
      </w:pPr>
      <w:r w:rsidRPr="00BB5195">
        <w:rPr>
          <w:rFonts w:ascii="Arial" w:eastAsia="Calibri" w:hAnsi="Arial" w:cs="Arial"/>
          <w:sz w:val="24"/>
          <w:szCs w:val="24"/>
        </w:rPr>
        <w:t xml:space="preserve">                    </w:t>
      </w:r>
      <w:r w:rsidRPr="00BB5195">
        <w:rPr>
          <w:rFonts w:ascii="Arial" w:eastAsia="Times New Roman" w:hAnsi="Arial" w:cs="Arial"/>
          <w:sz w:val="24"/>
          <w:szCs w:val="24"/>
        </w:rPr>
        <w:t>1. Утвердить программу профилактики рисков причинения вреда (ущерба) охраняемым законом ценностям при осуществлении муниципального земельного контроля  на территории муниципального образования</w:t>
      </w:r>
      <w:r w:rsidR="00197F7E">
        <w:rPr>
          <w:rFonts w:ascii="Arial" w:eastAsia="Times New Roman" w:hAnsi="Arial" w:cs="Arial"/>
          <w:sz w:val="24"/>
          <w:szCs w:val="24"/>
        </w:rPr>
        <w:t xml:space="preserve"> городское поселение</w:t>
      </w:r>
      <w:r w:rsidRPr="00BB5195">
        <w:rPr>
          <w:rFonts w:ascii="Arial" w:eastAsia="Times New Roman" w:hAnsi="Arial" w:cs="Arial"/>
          <w:sz w:val="24"/>
          <w:szCs w:val="24"/>
        </w:rPr>
        <w:t xml:space="preserve"> </w:t>
      </w:r>
      <w:r w:rsidRPr="00BB5195">
        <w:rPr>
          <w:rFonts w:ascii="Arial" w:hAnsi="Arial" w:cs="Arial"/>
          <w:sz w:val="24"/>
          <w:szCs w:val="24"/>
        </w:rPr>
        <w:t xml:space="preserve"> Благовещенский поссовет Благовещенского района Алтайского края</w:t>
      </w:r>
      <w:r w:rsidR="00EA3559">
        <w:rPr>
          <w:rFonts w:ascii="Arial" w:eastAsia="Calibri" w:hAnsi="Arial" w:cs="Arial"/>
          <w:sz w:val="24"/>
          <w:szCs w:val="24"/>
        </w:rPr>
        <w:t xml:space="preserve"> на 2026</w:t>
      </w:r>
      <w:r w:rsidR="001963B4">
        <w:rPr>
          <w:rFonts w:ascii="Arial" w:eastAsia="Calibri" w:hAnsi="Arial" w:cs="Arial"/>
          <w:sz w:val="24"/>
          <w:szCs w:val="24"/>
        </w:rPr>
        <w:t xml:space="preserve"> год</w:t>
      </w:r>
      <w:r w:rsidRPr="00BB5195">
        <w:rPr>
          <w:rFonts w:ascii="Arial" w:eastAsia="Calibri" w:hAnsi="Arial" w:cs="Arial"/>
          <w:sz w:val="24"/>
          <w:szCs w:val="24"/>
        </w:rPr>
        <w:t>, согласно Приложению.</w:t>
      </w:r>
    </w:p>
    <w:p w:rsidR="00B33958" w:rsidRPr="00BB5195" w:rsidRDefault="00B33958" w:rsidP="001963B4">
      <w:pPr>
        <w:rPr>
          <w:rFonts w:ascii="Arial" w:eastAsia="Times New Roman" w:hAnsi="Arial" w:cs="Arial"/>
          <w:sz w:val="24"/>
          <w:szCs w:val="24"/>
          <w:lang w:eastAsia="ru-RU"/>
        </w:rPr>
      </w:pPr>
      <w:r>
        <w:rPr>
          <w:rFonts w:ascii="Arial" w:eastAsia="Times New Roman" w:hAnsi="Arial" w:cs="Arial"/>
          <w:sz w:val="24"/>
          <w:szCs w:val="24"/>
          <w:lang w:eastAsia="ru-RU"/>
        </w:rPr>
        <w:t xml:space="preserve">          2. Постановление Администрации Благовещенского поссовета Благовещенского района Алтайского края от 08.11.2024 года № 234 признать утратившим силу.</w:t>
      </w:r>
    </w:p>
    <w:p w:rsidR="001963B4" w:rsidRPr="008514D3" w:rsidRDefault="001963B4" w:rsidP="001963B4">
      <w:pPr>
        <w:tabs>
          <w:tab w:val="left" w:pos="567"/>
        </w:tabs>
        <w:overflowPunct w:val="0"/>
        <w:autoSpaceDE w:val="0"/>
        <w:autoSpaceDN w:val="0"/>
        <w:adjustRightInd w:val="0"/>
        <w:spacing w:after="0"/>
        <w:jc w:val="both"/>
        <w:textAlignment w:val="baseline"/>
        <w:rPr>
          <w:rFonts w:ascii="Arial" w:eastAsia="Times New Roman" w:hAnsi="Arial" w:cs="Arial"/>
          <w:sz w:val="24"/>
          <w:szCs w:val="24"/>
        </w:rPr>
      </w:pPr>
      <w:r>
        <w:rPr>
          <w:rFonts w:ascii="Arial" w:eastAsia="Times New Roman" w:hAnsi="Arial" w:cs="Arial"/>
          <w:sz w:val="24"/>
          <w:szCs w:val="24"/>
        </w:rPr>
        <w:t xml:space="preserve">        </w:t>
      </w:r>
      <w:r w:rsidR="00B33958">
        <w:rPr>
          <w:rFonts w:ascii="Arial" w:eastAsia="Times New Roman" w:hAnsi="Arial" w:cs="Arial"/>
          <w:sz w:val="24"/>
          <w:szCs w:val="24"/>
        </w:rPr>
        <w:t xml:space="preserve"> 3</w:t>
      </w:r>
      <w:r w:rsidR="00BB5195" w:rsidRPr="00BB5195">
        <w:rPr>
          <w:rFonts w:ascii="Arial" w:eastAsia="Times New Roman" w:hAnsi="Arial" w:cs="Arial"/>
          <w:sz w:val="24"/>
          <w:szCs w:val="24"/>
        </w:rPr>
        <w:t xml:space="preserve">.  </w:t>
      </w:r>
      <w:r>
        <w:rPr>
          <w:rFonts w:ascii="Arial" w:eastAsia="Times New Roman" w:hAnsi="Arial" w:cs="Arial"/>
          <w:sz w:val="24"/>
          <w:szCs w:val="24"/>
        </w:rPr>
        <w:t>Опубликовать настоящее постановление в печатном издании «Сборник муниципальных правовых актов органов местного самоуправления муниципального образования Благовещенский поссовет Благовещенского района Алтайского края» и обнародовать на информационном стенде Администрации Благовещенского поссовета, информационном стенде с. Сухой Ракит.</w:t>
      </w:r>
      <w:r w:rsidRPr="008514D3">
        <w:rPr>
          <w:rFonts w:ascii="Arial" w:eastAsia="Times New Roman" w:hAnsi="Arial" w:cs="Arial"/>
          <w:sz w:val="24"/>
          <w:szCs w:val="24"/>
        </w:rPr>
        <w:t xml:space="preserve"> </w:t>
      </w:r>
    </w:p>
    <w:p w:rsidR="00BB5195" w:rsidRPr="00BB5195" w:rsidRDefault="00B33958" w:rsidP="00BB5195">
      <w:pPr>
        <w:tabs>
          <w:tab w:val="left" w:pos="567"/>
        </w:tabs>
        <w:overflowPunct w:val="0"/>
        <w:autoSpaceDE w:val="0"/>
        <w:autoSpaceDN w:val="0"/>
        <w:adjustRightInd w:val="0"/>
        <w:ind w:firstLine="567"/>
        <w:jc w:val="both"/>
        <w:textAlignment w:val="baseline"/>
        <w:rPr>
          <w:rFonts w:ascii="Arial" w:eastAsia="Times New Roman" w:hAnsi="Arial" w:cs="Arial"/>
          <w:sz w:val="24"/>
          <w:szCs w:val="24"/>
        </w:rPr>
      </w:pPr>
      <w:r>
        <w:rPr>
          <w:rFonts w:ascii="Arial" w:eastAsia="Times New Roman" w:hAnsi="Arial" w:cs="Arial"/>
          <w:sz w:val="24"/>
          <w:szCs w:val="24"/>
        </w:rPr>
        <w:t xml:space="preserve"> 4</w:t>
      </w:r>
      <w:bookmarkStart w:id="0" w:name="_GoBack"/>
      <w:bookmarkEnd w:id="0"/>
      <w:r w:rsidR="00BB5195" w:rsidRPr="00BB5195">
        <w:rPr>
          <w:rFonts w:ascii="Arial" w:eastAsia="Times New Roman" w:hAnsi="Arial" w:cs="Arial"/>
          <w:sz w:val="24"/>
          <w:szCs w:val="24"/>
        </w:rPr>
        <w:t xml:space="preserve">. </w:t>
      </w:r>
      <w:proofErr w:type="gramStart"/>
      <w:r w:rsidR="00BB5195" w:rsidRPr="00BB5195">
        <w:rPr>
          <w:rFonts w:ascii="Arial" w:eastAsia="Times New Roman" w:hAnsi="Arial" w:cs="Arial"/>
          <w:sz w:val="24"/>
          <w:szCs w:val="24"/>
        </w:rPr>
        <w:t>Контроль за</w:t>
      </w:r>
      <w:proofErr w:type="gramEnd"/>
      <w:r w:rsidR="00BB5195" w:rsidRPr="00BB5195">
        <w:rPr>
          <w:rFonts w:ascii="Arial" w:eastAsia="Times New Roman" w:hAnsi="Arial" w:cs="Arial"/>
          <w:sz w:val="24"/>
          <w:szCs w:val="24"/>
        </w:rPr>
        <w:t xml:space="preserve"> исполнением настоящего постановления возложить на заместителя главы по благоустройству Администрации Благовещенского поссовета Р. Р. Киреева.</w:t>
      </w:r>
    </w:p>
    <w:p w:rsidR="00BB5195" w:rsidRPr="00BB5195" w:rsidRDefault="00BB5195" w:rsidP="00BB5195">
      <w:pPr>
        <w:spacing w:after="0" w:line="240" w:lineRule="auto"/>
        <w:ind w:firstLine="709"/>
        <w:jc w:val="both"/>
        <w:rPr>
          <w:rFonts w:ascii="Arial" w:eastAsia="Times New Roman" w:hAnsi="Arial" w:cs="Arial"/>
          <w:sz w:val="24"/>
          <w:szCs w:val="24"/>
          <w:lang w:eastAsia="ru-RU"/>
        </w:rPr>
      </w:pPr>
      <w:r w:rsidRPr="00BB5195">
        <w:rPr>
          <w:rFonts w:ascii="Arial" w:eastAsia="Times New Roman" w:hAnsi="Arial" w:cs="Arial"/>
          <w:sz w:val="24"/>
          <w:szCs w:val="24"/>
          <w:lang w:eastAsia="ru-RU"/>
        </w:rPr>
        <w:lastRenderedPageBreak/>
        <w:t>Глава Администрации</w:t>
      </w:r>
    </w:p>
    <w:p w:rsidR="00BB5195" w:rsidRPr="00BB5195" w:rsidRDefault="00BB5195" w:rsidP="00BB5195">
      <w:pPr>
        <w:spacing w:after="0" w:line="240" w:lineRule="auto"/>
        <w:ind w:firstLine="709"/>
        <w:jc w:val="both"/>
        <w:rPr>
          <w:rFonts w:ascii="Arial" w:eastAsia="Times New Roman" w:hAnsi="Arial" w:cs="Arial"/>
          <w:sz w:val="24"/>
          <w:szCs w:val="24"/>
          <w:lang w:eastAsia="ru-RU"/>
        </w:rPr>
      </w:pPr>
      <w:r w:rsidRPr="00BB5195">
        <w:rPr>
          <w:rFonts w:ascii="Arial" w:eastAsia="Times New Roman" w:hAnsi="Arial" w:cs="Arial"/>
          <w:sz w:val="24"/>
          <w:szCs w:val="24"/>
          <w:lang w:eastAsia="ru-RU"/>
        </w:rPr>
        <w:t>Благовещенского поссовета                                                           Н. Н. Князева</w:t>
      </w:r>
    </w:p>
    <w:p w:rsidR="00BB5195" w:rsidRPr="00BB5195" w:rsidRDefault="00BB5195" w:rsidP="00BB5195">
      <w:pPr>
        <w:spacing w:after="0" w:line="240" w:lineRule="auto"/>
        <w:jc w:val="both"/>
        <w:rPr>
          <w:rFonts w:ascii="Arial" w:eastAsia="Times New Roman" w:hAnsi="Arial" w:cs="Arial"/>
          <w:sz w:val="24"/>
          <w:szCs w:val="24"/>
          <w:lang w:eastAsia="ru-RU"/>
        </w:rPr>
      </w:pPr>
    </w:p>
    <w:p w:rsidR="00BB5195" w:rsidRPr="00BB5195" w:rsidRDefault="00BB5195" w:rsidP="00BB5195">
      <w:pPr>
        <w:rPr>
          <w:rFonts w:ascii="Arial" w:hAnsi="Arial" w:cs="Arial"/>
        </w:rPr>
      </w:pPr>
      <w:r w:rsidRPr="00BB5195">
        <w:rPr>
          <w:rFonts w:ascii="Arial" w:hAnsi="Arial" w:cs="Arial"/>
        </w:rPr>
        <w:t xml:space="preserve">исп. Ю.А. </w:t>
      </w:r>
      <w:proofErr w:type="spellStart"/>
      <w:r w:rsidRPr="00BB5195">
        <w:rPr>
          <w:rFonts w:ascii="Arial" w:hAnsi="Arial" w:cs="Arial"/>
        </w:rPr>
        <w:t>Иост</w:t>
      </w:r>
      <w:proofErr w:type="spellEnd"/>
      <w:r w:rsidRPr="00BB5195">
        <w:rPr>
          <w:rFonts w:ascii="Arial" w:hAnsi="Arial" w:cs="Arial"/>
        </w:rPr>
        <w:t xml:space="preserve">  8(38564) 21-1-73</w:t>
      </w:r>
    </w:p>
    <w:p w:rsidR="00BB5195" w:rsidRPr="00BB5195" w:rsidRDefault="00BB5195" w:rsidP="00BB5195">
      <w:pPr>
        <w:keepNext/>
        <w:keepLines/>
        <w:spacing w:line="259" w:lineRule="auto"/>
        <w:ind w:right="-1"/>
        <w:outlineLvl w:val="0"/>
        <w:rPr>
          <w:rFonts w:ascii="Arial" w:eastAsia="Calibri" w:hAnsi="Arial" w:cs="Arial"/>
        </w:rPr>
      </w:pPr>
      <w:r w:rsidRPr="00BB5195">
        <w:rPr>
          <w:rFonts w:ascii="Arial" w:eastAsia="Calibri" w:hAnsi="Arial" w:cs="Arial"/>
        </w:rPr>
        <w:t xml:space="preserve">                                                                                                                                                         </w:t>
      </w:r>
    </w:p>
    <w:p w:rsidR="00BB5195" w:rsidRPr="00BB5195" w:rsidRDefault="00BB5195" w:rsidP="00BB5195">
      <w:pPr>
        <w:keepNext/>
        <w:keepLines/>
        <w:spacing w:line="259" w:lineRule="auto"/>
        <w:ind w:left="383" w:right="-1"/>
        <w:jc w:val="right"/>
        <w:outlineLvl w:val="0"/>
        <w:rPr>
          <w:rFonts w:ascii="Arial" w:eastAsia="Calibri" w:hAnsi="Arial" w:cs="Arial"/>
        </w:rPr>
      </w:pPr>
      <w:r w:rsidRPr="00BB5195">
        <w:rPr>
          <w:rFonts w:ascii="Arial" w:eastAsia="Calibri" w:hAnsi="Arial" w:cs="Arial"/>
        </w:rPr>
        <w:t>Приложение</w:t>
      </w:r>
    </w:p>
    <w:p w:rsidR="00BB5195" w:rsidRPr="00BB5195" w:rsidRDefault="00BB5195" w:rsidP="00BB5195">
      <w:pPr>
        <w:keepNext/>
        <w:keepLines/>
        <w:spacing w:line="259" w:lineRule="auto"/>
        <w:ind w:left="383" w:right="-1"/>
        <w:jc w:val="right"/>
        <w:outlineLvl w:val="0"/>
        <w:rPr>
          <w:rFonts w:ascii="Arial" w:eastAsia="Calibri" w:hAnsi="Arial" w:cs="Arial"/>
        </w:rPr>
      </w:pPr>
      <w:r w:rsidRPr="00BB5195">
        <w:rPr>
          <w:rFonts w:ascii="Arial" w:eastAsia="Calibri" w:hAnsi="Arial" w:cs="Arial"/>
        </w:rPr>
        <w:t xml:space="preserve">УТВЕРЖДЕНА </w:t>
      </w:r>
    </w:p>
    <w:p w:rsidR="00BB5195" w:rsidRPr="00BB5195" w:rsidRDefault="00BB5195" w:rsidP="00BB5195">
      <w:pPr>
        <w:keepNext/>
        <w:keepLines/>
        <w:spacing w:line="259" w:lineRule="auto"/>
        <w:ind w:left="383" w:right="-1"/>
        <w:jc w:val="right"/>
        <w:outlineLvl w:val="0"/>
        <w:rPr>
          <w:rFonts w:ascii="Arial" w:eastAsia="Calibri" w:hAnsi="Arial" w:cs="Arial"/>
        </w:rPr>
      </w:pPr>
      <w:r w:rsidRPr="00BB5195">
        <w:rPr>
          <w:rFonts w:ascii="Arial" w:eastAsia="Calibri" w:hAnsi="Arial" w:cs="Arial"/>
        </w:rPr>
        <w:t xml:space="preserve">постановлением  Администрации  </w:t>
      </w:r>
    </w:p>
    <w:p w:rsidR="00BB5195" w:rsidRPr="00BB5195" w:rsidRDefault="00BB5195" w:rsidP="00BB5195">
      <w:pPr>
        <w:keepNext/>
        <w:keepLines/>
        <w:spacing w:line="259" w:lineRule="auto"/>
        <w:ind w:left="383" w:right="-1"/>
        <w:jc w:val="right"/>
        <w:outlineLvl w:val="0"/>
        <w:rPr>
          <w:rFonts w:ascii="Arial" w:eastAsia="Calibri" w:hAnsi="Arial" w:cs="Arial"/>
        </w:rPr>
      </w:pPr>
      <w:r w:rsidRPr="00BB5195">
        <w:rPr>
          <w:rFonts w:ascii="Arial" w:eastAsia="Calibri" w:hAnsi="Arial" w:cs="Arial"/>
        </w:rPr>
        <w:t xml:space="preserve">Благовещенского поссовета </w:t>
      </w:r>
    </w:p>
    <w:p w:rsidR="00BB5195" w:rsidRPr="00BB5195" w:rsidRDefault="00BB5195" w:rsidP="00BB5195">
      <w:pPr>
        <w:keepNext/>
        <w:keepLines/>
        <w:spacing w:line="259" w:lineRule="auto"/>
        <w:ind w:left="383" w:right="-1"/>
        <w:jc w:val="center"/>
        <w:outlineLvl w:val="0"/>
        <w:rPr>
          <w:rFonts w:ascii="Arial" w:eastAsia="Calibri" w:hAnsi="Arial" w:cs="Arial"/>
        </w:rPr>
      </w:pPr>
      <w:r w:rsidRPr="00BB5195">
        <w:rPr>
          <w:rFonts w:ascii="Arial" w:eastAsia="Calibri" w:hAnsi="Arial" w:cs="Arial"/>
        </w:rPr>
        <w:t xml:space="preserve">                                                                                          </w:t>
      </w:r>
      <w:r w:rsidR="00250918">
        <w:rPr>
          <w:rFonts w:ascii="Arial" w:eastAsia="Calibri" w:hAnsi="Arial" w:cs="Arial"/>
        </w:rPr>
        <w:t xml:space="preserve">           </w:t>
      </w:r>
      <w:r w:rsidR="001963B4">
        <w:rPr>
          <w:rFonts w:ascii="Arial" w:eastAsia="Calibri" w:hAnsi="Arial" w:cs="Arial"/>
        </w:rPr>
        <w:t xml:space="preserve">    </w:t>
      </w:r>
      <w:r w:rsidR="001B2F39">
        <w:rPr>
          <w:rFonts w:ascii="Arial" w:eastAsia="Calibri" w:hAnsi="Arial" w:cs="Arial"/>
        </w:rPr>
        <w:t>о</w:t>
      </w:r>
      <w:r w:rsidR="001963B4">
        <w:rPr>
          <w:rFonts w:ascii="Arial" w:eastAsia="Calibri" w:hAnsi="Arial" w:cs="Arial"/>
        </w:rPr>
        <w:t>т</w:t>
      </w:r>
      <w:r w:rsidR="00EA3559">
        <w:rPr>
          <w:rFonts w:ascii="Arial" w:eastAsia="Calibri" w:hAnsi="Arial" w:cs="Arial"/>
        </w:rPr>
        <w:t xml:space="preserve"> .10.2025</w:t>
      </w:r>
      <w:r w:rsidR="001B2F39">
        <w:rPr>
          <w:rFonts w:ascii="Arial" w:eastAsia="Calibri" w:hAnsi="Arial" w:cs="Arial"/>
        </w:rPr>
        <w:t>г.</w:t>
      </w:r>
      <w:r w:rsidR="001963B4">
        <w:rPr>
          <w:rFonts w:ascii="Arial" w:eastAsia="Calibri" w:hAnsi="Arial" w:cs="Arial"/>
        </w:rPr>
        <w:t xml:space="preserve">  №</w:t>
      </w:r>
      <w:r w:rsidR="00EA3559">
        <w:rPr>
          <w:rFonts w:ascii="Arial" w:eastAsia="Calibri" w:hAnsi="Arial" w:cs="Arial"/>
        </w:rPr>
        <w:t xml:space="preserve"> </w:t>
      </w:r>
    </w:p>
    <w:p w:rsidR="00BB5195" w:rsidRPr="00BB5195" w:rsidRDefault="00BB5195" w:rsidP="00BB5195">
      <w:pPr>
        <w:jc w:val="center"/>
        <w:rPr>
          <w:rFonts w:ascii="Arial" w:eastAsia="Times New Roman" w:hAnsi="Arial" w:cs="Arial"/>
          <w:b/>
          <w:sz w:val="24"/>
          <w:szCs w:val="24"/>
          <w:lang w:eastAsia="ru-RU"/>
        </w:rPr>
      </w:pPr>
      <w:r w:rsidRPr="00BB5195">
        <w:rPr>
          <w:rFonts w:ascii="Arial" w:eastAsia="Times New Roman" w:hAnsi="Arial" w:cs="Arial"/>
          <w:b/>
          <w:sz w:val="24"/>
          <w:szCs w:val="24"/>
        </w:rPr>
        <w:t>Программа профилактики рисков причинения вреда (ущерба) охраняемым законом ценностям при осуществлении муниципального земельного контроля на территории муниципального образования</w:t>
      </w:r>
      <w:r w:rsidR="00197F7E">
        <w:rPr>
          <w:rFonts w:ascii="Arial" w:eastAsia="Times New Roman" w:hAnsi="Arial" w:cs="Arial"/>
          <w:b/>
          <w:sz w:val="24"/>
          <w:szCs w:val="24"/>
        </w:rPr>
        <w:t xml:space="preserve"> городское поселение</w:t>
      </w:r>
      <w:r w:rsidRPr="00BB5195">
        <w:rPr>
          <w:rFonts w:ascii="Arial" w:hAnsi="Arial" w:cs="Arial"/>
          <w:b/>
          <w:sz w:val="24"/>
          <w:szCs w:val="24"/>
        </w:rPr>
        <w:t xml:space="preserve"> Благовещенский поссовет Благовещенского района Алтайского края</w:t>
      </w:r>
      <w:r w:rsidR="00EA3559">
        <w:rPr>
          <w:rFonts w:ascii="Arial" w:eastAsia="Calibri" w:hAnsi="Arial" w:cs="Arial"/>
          <w:b/>
          <w:sz w:val="24"/>
          <w:szCs w:val="24"/>
        </w:rPr>
        <w:t xml:space="preserve"> на 2026</w:t>
      </w:r>
      <w:r w:rsidR="001963B4">
        <w:rPr>
          <w:rFonts w:ascii="Arial" w:eastAsia="Calibri" w:hAnsi="Arial" w:cs="Arial"/>
          <w:b/>
          <w:sz w:val="24"/>
          <w:szCs w:val="24"/>
        </w:rPr>
        <w:t xml:space="preserve"> год </w:t>
      </w:r>
      <w:r w:rsidRPr="00BB5195">
        <w:rPr>
          <w:rFonts w:ascii="Arial" w:eastAsia="Calibri" w:hAnsi="Arial" w:cs="Arial"/>
          <w:b/>
          <w:sz w:val="24"/>
          <w:szCs w:val="24"/>
        </w:rPr>
        <w:t xml:space="preserve"> </w:t>
      </w:r>
    </w:p>
    <w:p w:rsidR="00BB5195" w:rsidRPr="00BB5195" w:rsidRDefault="00BB5195" w:rsidP="00BB5195">
      <w:pPr>
        <w:jc w:val="center"/>
        <w:rPr>
          <w:rFonts w:ascii="Arial" w:hAnsi="Arial" w:cs="Arial"/>
          <w:b/>
          <w:sz w:val="24"/>
          <w:szCs w:val="24"/>
        </w:rPr>
      </w:pPr>
      <w:r w:rsidRPr="00BB5195">
        <w:rPr>
          <w:rFonts w:ascii="Arial" w:hAnsi="Arial" w:cs="Arial"/>
          <w:b/>
          <w:sz w:val="24"/>
          <w:szCs w:val="24"/>
        </w:rPr>
        <w:t>Общие положения</w:t>
      </w:r>
    </w:p>
    <w:p w:rsidR="00BB5195" w:rsidRPr="00BB5195" w:rsidRDefault="00BB5195" w:rsidP="00BB5195">
      <w:pPr>
        <w:numPr>
          <w:ilvl w:val="0"/>
          <w:numId w:val="2"/>
        </w:numPr>
        <w:autoSpaceDE w:val="0"/>
        <w:autoSpaceDN w:val="0"/>
        <w:adjustRightInd w:val="0"/>
        <w:jc w:val="center"/>
        <w:rPr>
          <w:rFonts w:ascii="Arial" w:eastAsia="Times New Roman" w:hAnsi="Arial" w:cs="Arial"/>
          <w:b/>
        </w:rPr>
      </w:pPr>
      <w:r w:rsidRPr="00BB5195">
        <w:rPr>
          <w:rFonts w:ascii="Arial" w:hAnsi="Arial" w:cs="Arial"/>
        </w:rPr>
        <w:t xml:space="preserve">       </w:t>
      </w:r>
      <w:r w:rsidRPr="00BB5195">
        <w:rPr>
          <w:rFonts w:ascii="Arial" w:eastAsia="Times New Roman" w:hAnsi="Arial" w:cs="Arial"/>
          <w:b/>
        </w:rPr>
        <w:t>Анализ подконтрольной сферы</w:t>
      </w:r>
    </w:p>
    <w:p w:rsidR="00BB5195" w:rsidRPr="00BB5195" w:rsidRDefault="00BB5195" w:rsidP="00BB5195">
      <w:pPr>
        <w:jc w:val="both"/>
        <w:rPr>
          <w:rFonts w:ascii="Arial" w:eastAsia="Times New Roman" w:hAnsi="Arial" w:cs="Arial"/>
          <w:lang w:bidi="en-US"/>
        </w:rPr>
      </w:pPr>
      <w:r w:rsidRPr="00BB5195">
        <w:rPr>
          <w:rFonts w:ascii="Arial" w:eastAsia="Times New Roman" w:hAnsi="Arial" w:cs="Arial"/>
          <w:sz w:val="28"/>
          <w:szCs w:val="28"/>
          <w:lang w:bidi="en-US"/>
        </w:rPr>
        <w:tab/>
      </w:r>
      <w:proofErr w:type="gramStart"/>
      <w:r w:rsidRPr="00BB5195">
        <w:rPr>
          <w:rFonts w:ascii="Arial" w:eastAsia="Times New Roman" w:hAnsi="Arial" w:cs="Arial"/>
          <w:lang w:bidi="en-US"/>
        </w:rPr>
        <w:t>Настоящая программа разработана в соответствии со статьей 44 Федерального закона от 31 июля 2021 г. № 248-ФЗ «О государственном контроле (надзоре) и муниципальном контроле в Российской Федерации», постановлением Правительства Российской Федерации от 25 июня 2021 г. № 990 «Об утверждении Правил разработки и утверждения контрольными (надзорными) органами программы профилактики рисков причинения вреда (ущерба) охраняемым законом ценностям» и предусматривает комплекс мероприятий по профилактике</w:t>
      </w:r>
      <w:proofErr w:type="gramEnd"/>
      <w:r w:rsidRPr="00BB5195">
        <w:rPr>
          <w:rFonts w:ascii="Arial" w:eastAsia="Times New Roman" w:hAnsi="Arial" w:cs="Arial"/>
          <w:lang w:bidi="en-US"/>
        </w:rPr>
        <w:t xml:space="preserve"> рисков причинения вреда (ущерба) охраняемым законом ценностям при осуществлении муниципального земельного контроля на территории муниципального образования</w:t>
      </w:r>
      <w:r w:rsidR="00197F7E">
        <w:rPr>
          <w:rFonts w:ascii="Arial" w:eastAsia="Times New Roman" w:hAnsi="Arial" w:cs="Arial"/>
          <w:lang w:bidi="en-US"/>
        </w:rPr>
        <w:t xml:space="preserve"> городское поселение</w:t>
      </w:r>
      <w:r w:rsidRPr="00BB5195">
        <w:rPr>
          <w:rFonts w:ascii="Arial" w:eastAsia="Times New Roman" w:hAnsi="Arial" w:cs="Arial"/>
          <w:lang w:bidi="en-US"/>
        </w:rPr>
        <w:t xml:space="preserve"> Благовещенский поссовет Благовещенского района Алтайского края (далее – муниципальный земельный контроль).</w:t>
      </w:r>
    </w:p>
    <w:p w:rsidR="00BB5195" w:rsidRPr="00BB5195" w:rsidRDefault="00BB5195" w:rsidP="00BB5195">
      <w:pPr>
        <w:jc w:val="both"/>
        <w:rPr>
          <w:rFonts w:ascii="Arial" w:eastAsia="Times New Roman" w:hAnsi="Arial" w:cs="Arial"/>
          <w:lang w:bidi="en-US"/>
        </w:rPr>
      </w:pPr>
      <w:r w:rsidRPr="00BB5195">
        <w:rPr>
          <w:rFonts w:ascii="Arial" w:eastAsia="Times New Roman" w:hAnsi="Arial" w:cs="Arial"/>
          <w:lang w:bidi="en-US"/>
        </w:rPr>
        <w:tab/>
        <w:t xml:space="preserve">При осуществлении муниципального земельного контроля Администрация Благовещенского поссовета осуществляет </w:t>
      </w:r>
      <w:proofErr w:type="gramStart"/>
      <w:r w:rsidRPr="00BB5195">
        <w:rPr>
          <w:rFonts w:ascii="Arial" w:eastAsia="Times New Roman" w:hAnsi="Arial" w:cs="Arial"/>
          <w:lang w:bidi="en-US"/>
        </w:rPr>
        <w:t>контроль за</w:t>
      </w:r>
      <w:proofErr w:type="gramEnd"/>
      <w:r w:rsidRPr="00BB5195">
        <w:rPr>
          <w:rFonts w:ascii="Arial" w:eastAsia="Times New Roman" w:hAnsi="Arial" w:cs="Arial"/>
          <w:lang w:bidi="en-US"/>
        </w:rPr>
        <w:t xml:space="preserve"> соблюдением: </w:t>
      </w:r>
    </w:p>
    <w:p w:rsidR="00BB5195" w:rsidRPr="00BB5195" w:rsidRDefault="00BB5195" w:rsidP="00BB5195">
      <w:pPr>
        <w:jc w:val="both"/>
        <w:rPr>
          <w:rFonts w:ascii="Arial" w:eastAsia="Times New Roman" w:hAnsi="Arial" w:cs="Arial"/>
          <w:lang w:bidi="en-US"/>
        </w:rPr>
      </w:pPr>
      <w:r w:rsidRPr="00BB5195">
        <w:rPr>
          <w:rFonts w:ascii="Arial" w:eastAsia="Times New Roman" w:hAnsi="Arial" w:cs="Arial"/>
          <w:lang w:bidi="en-US"/>
        </w:rPr>
        <w:tab/>
        <w:t xml:space="preserve">а) обязательных требований о недопущении самовольного занятия земельных участков, в том числе использования земельных участков лицом, не имеющим предусмотренных законодательством прав на них; </w:t>
      </w:r>
    </w:p>
    <w:p w:rsidR="00BB5195" w:rsidRPr="00BB5195" w:rsidRDefault="00BB5195" w:rsidP="00BB5195">
      <w:pPr>
        <w:jc w:val="both"/>
        <w:rPr>
          <w:rFonts w:ascii="Arial" w:eastAsia="Times New Roman" w:hAnsi="Arial" w:cs="Arial"/>
          <w:lang w:bidi="en-US"/>
        </w:rPr>
      </w:pPr>
      <w:r w:rsidRPr="00BB5195">
        <w:rPr>
          <w:rFonts w:ascii="Arial" w:eastAsia="Times New Roman" w:hAnsi="Arial" w:cs="Arial"/>
          <w:lang w:bidi="en-US"/>
        </w:rPr>
        <w:tab/>
        <w:t xml:space="preserve">б) обязательных требований об использовании земельных участков по целевому назначению в соответствии с их принадлежностью к той или иной категории земель и (или) разрешенным использованием; </w:t>
      </w:r>
    </w:p>
    <w:p w:rsidR="00BB5195" w:rsidRPr="00BB5195" w:rsidRDefault="00BB5195" w:rsidP="00BB5195">
      <w:pPr>
        <w:jc w:val="both"/>
        <w:rPr>
          <w:rFonts w:ascii="Arial" w:eastAsia="Times New Roman" w:hAnsi="Arial" w:cs="Arial"/>
          <w:lang w:bidi="en-US"/>
        </w:rPr>
      </w:pPr>
      <w:r w:rsidRPr="00BB5195">
        <w:rPr>
          <w:rFonts w:ascii="Arial" w:eastAsia="Times New Roman" w:hAnsi="Arial" w:cs="Arial"/>
          <w:lang w:bidi="en-US"/>
        </w:rPr>
        <w:tab/>
        <w:t xml:space="preserve">в) обязательных требований, связанных с обязательным использованием земельных участков, предназначенных для жилищного или иного строительства, садоводства, огородничества и личного подсобного хозяйства, в указанных целях в течение установленного срока; </w:t>
      </w:r>
    </w:p>
    <w:p w:rsidR="00BB5195" w:rsidRPr="00BB5195" w:rsidRDefault="00BB5195" w:rsidP="00BB5195">
      <w:pPr>
        <w:jc w:val="both"/>
        <w:rPr>
          <w:rFonts w:ascii="Arial" w:eastAsia="Times New Roman" w:hAnsi="Arial" w:cs="Arial"/>
          <w:lang w:bidi="en-US"/>
        </w:rPr>
      </w:pPr>
      <w:r w:rsidRPr="00BB5195">
        <w:rPr>
          <w:rFonts w:ascii="Arial" w:eastAsia="Times New Roman" w:hAnsi="Arial" w:cs="Arial"/>
          <w:lang w:bidi="en-US"/>
        </w:rPr>
        <w:lastRenderedPageBreak/>
        <w:tab/>
        <w:t xml:space="preserve">г) обязательных требований, связанных с обязанностью по приведению земельных участков в состояние, пригодное для использования по целевому назначению; </w:t>
      </w:r>
    </w:p>
    <w:p w:rsidR="00BB5195" w:rsidRPr="00BB5195" w:rsidRDefault="00BB5195" w:rsidP="00BB5195">
      <w:pPr>
        <w:jc w:val="both"/>
        <w:rPr>
          <w:rFonts w:ascii="Arial" w:eastAsia="Times New Roman" w:hAnsi="Arial" w:cs="Arial"/>
          <w:lang w:bidi="en-US"/>
        </w:rPr>
      </w:pPr>
      <w:r w:rsidRPr="00BB5195">
        <w:rPr>
          <w:rFonts w:ascii="Arial" w:eastAsia="Times New Roman" w:hAnsi="Arial" w:cs="Arial"/>
          <w:lang w:bidi="en-US"/>
        </w:rPr>
        <w:tab/>
        <w:t xml:space="preserve">д) исполнения предписаний об устранении нарушений обязательных требований, выданных должностными лицами, уполномоченными осуществлять муниципальный земельный контроль, в пределах их компетенции. </w:t>
      </w:r>
    </w:p>
    <w:p w:rsidR="00BB5195" w:rsidRPr="00BB5195" w:rsidRDefault="00BB5195" w:rsidP="00BB5195">
      <w:pPr>
        <w:jc w:val="both"/>
        <w:rPr>
          <w:rFonts w:ascii="Arial" w:eastAsia="Times New Roman" w:hAnsi="Arial" w:cs="Arial"/>
          <w:lang w:bidi="en-US"/>
        </w:rPr>
      </w:pPr>
      <w:r w:rsidRPr="00BB5195">
        <w:rPr>
          <w:rFonts w:ascii="Arial" w:eastAsia="Times New Roman" w:hAnsi="Arial" w:cs="Arial"/>
          <w:lang w:bidi="en-US"/>
        </w:rPr>
        <w:tab/>
      </w:r>
      <w:proofErr w:type="gramStart"/>
      <w:r w:rsidRPr="00BB5195">
        <w:rPr>
          <w:rFonts w:ascii="Arial" w:eastAsia="Times New Roman" w:hAnsi="Arial" w:cs="Arial"/>
          <w:lang w:bidi="en-US"/>
        </w:rPr>
        <w:t>Подконтрольными субъектами муниципального земельного контроля являются юридические лица, индивидуальные предприниматели и граждане, самовольно использующие земельные участки на территории муниципального образования Благовещенский поссовет, а так же обладающие правом владения, пользования, распоряжения землями, земельными участками, частью земельного участка в целях личного использования, ведения хозяйственной или иной деятельности, при котором могут быть допущены нарушения обязательных требований, требований, установленных муниципальными правовыми актами, оценка соблюдения</w:t>
      </w:r>
      <w:proofErr w:type="gramEnd"/>
      <w:r w:rsidRPr="00BB5195">
        <w:rPr>
          <w:rFonts w:ascii="Arial" w:eastAsia="Times New Roman" w:hAnsi="Arial" w:cs="Arial"/>
          <w:lang w:bidi="en-US"/>
        </w:rPr>
        <w:t xml:space="preserve"> </w:t>
      </w:r>
      <w:proofErr w:type="gramStart"/>
      <w:r w:rsidRPr="00BB5195">
        <w:rPr>
          <w:rFonts w:ascii="Arial" w:eastAsia="Times New Roman" w:hAnsi="Arial" w:cs="Arial"/>
          <w:lang w:bidi="en-US"/>
        </w:rPr>
        <w:t>которых</w:t>
      </w:r>
      <w:proofErr w:type="gramEnd"/>
      <w:r w:rsidRPr="00BB5195">
        <w:rPr>
          <w:rFonts w:ascii="Arial" w:eastAsia="Times New Roman" w:hAnsi="Arial" w:cs="Arial"/>
          <w:lang w:bidi="en-US"/>
        </w:rPr>
        <w:t xml:space="preserve"> является предметом муниципального земельного контроля.</w:t>
      </w:r>
    </w:p>
    <w:p w:rsidR="00BB5195" w:rsidRPr="00BB5195" w:rsidRDefault="00EA3559" w:rsidP="00BB5195">
      <w:pPr>
        <w:jc w:val="both"/>
        <w:rPr>
          <w:rFonts w:ascii="Arial" w:eastAsia="Times New Roman" w:hAnsi="Arial" w:cs="Arial"/>
          <w:lang w:bidi="en-US"/>
        </w:rPr>
      </w:pPr>
      <w:r>
        <w:rPr>
          <w:rFonts w:ascii="Arial" w:eastAsia="Times New Roman" w:hAnsi="Arial" w:cs="Arial"/>
          <w:lang w:bidi="en-US"/>
        </w:rPr>
        <w:tab/>
        <w:t>В 2025</w:t>
      </w:r>
      <w:r w:rsidR="001963B4">
        <w:rPr>
          <w:rFonts w:ascii="Arial" w:eastAsia="Times New Roman" w:hAnsi="Arial" w:cs="Arial"/>
          <w:lang w:bidi="en-US"/>
        </w:rPr>
        <w:t xml:space="preserve"> году с</w:t>
      </w:r>
      <w:r w:rsidR="00BB5195" w:rsidRPr="00BB5195">
        <w:rPr>
          <w:rFonts w:ascii="Arial" w:eastAsia="Times New Roman" w:hAnsi="Arial" w:cs="Arial"/>
          <w:lang w:bidi="en-US"/>
        </w:rPr>
        <w:t>лучаев причинения физическими лицами вреда жизни и здоровью граждан, вреда животным, растениям, окружающей среде, объектам культурного наследия (памятникам истории и культуры) народов Российской Федерации, имуществу физических и юридических лиц, безопасности государства, возникновения чрезвычайных ситуаций природного и техногенного характера не установлено.</w:t>
      </w:r>
    </w:p>
    <w:p w:rsidR="00BB5195" w:rsidRPr="00BB5195" w:rsidRDefault="00EA3559" w:rsidP="00BB5195">
      <w:pPr>
        <w:jc w:val="both"/>
        <w:rPr>
          <w:rFonts w:ascii="Arial" w:eastAsia="Times New Roman" w:hAnsi="Arial" w:cs="Arial"/>
          <w:lang w:bidi="en-US"/>
        </w:rPr>
      </w:pPr>
      <w:r>
        <w:rPr>
          <w:rFonts w:ascii="Arial" w:eastAsia="Times New Roman" w:hAnsi="Arial" w:cs="Arial"/>
          <w:lang w:bidi="en-US"/>
        </w:rPr>
        <w:t xml:space="preserve">          Проведено 14</w:t>
      </w:r>
      <w:r w:rsidR="00BB5195" w:rsidRPr="00BB5195">
        <w:rPr>
          <w:rFonts w:ascii="Arial" w:eastAsia="Times New Roman" w:hAnsi="Arial" w:cs="Arial"/>
          <w:lang w:bidi="en-US"/>
        </w:rPr>
        <w:t xml:space="preserve"> профилактических бесед о недопустимости нарушений обязательных требований земельного законодательства. Проводился личный прием граждан по вопросам организации и проведения проверок, соблюдения требований законодательства при осуществлении муниципального земельного контроля.</w:t>
      </w:r>
    </w:p>
    <w:p w:rsidR="00BB5195" w:rsidRPr="00BB5195" w:rsidRDefault="00BB5195" w:rsidP="00BB5195">
      <w:pPr>
        <w:jc w:val="both"/>
        <w:rPr>
          <w:rFonts w:ascii="Arial" w:eastAsia="Times New Roman" w:hAnsi="Arial" w:cs="Arial"/>
          <w:b/>
          <w:lang w:bidi="en-US"/>
        </w:rPr>
      </w:pPr>
      <w:r w:rsidRPr="00BB5195">
        <w:rPr>
          <w:rFonts w:ascii="Arial" w:eastAsia="Times New Roman" w:hAnsi="Arial" w:cs="Arial"/>
          <w:lang w:bidi="en-US"/>
        </w:rPr>
        <w:t xml:space="preserve">          </w:t>
      </w:r>
      <w:proofErr w:type="gramStart"/>
      <w:r w:rsidRPr="00BB5195">
        <w:rPr>
          <w:rFonts w:ascii="Arial" w:eastAsia="Times New Roman" w:hAnsi="Arial" w:cs="Arial"/>
          <w:lang w:bidi="en-US"/>
        </w:rPr>
        <w:t>В ходе обобщения практики осуществления муниципального земельного контроля на территории муниципального образования</w:t>
      </w:r>
      <w:r w:rsidR="00197F7E">
        <w:rPr>
          <w:rFonts w:ascii="Arial" w:eastAsia="Times New Roman" w:hAnsi="Arial" w:cs="Arial"/>
          <w:lang w:bidi="en-US"/>
        </w:rPr>
        <w:t xml:space="preserve"> городское поселение</w:t>
      </w:r>
      <w:r w:rsidRPr="00BB5195">
        <w:rPr>
          <w:rFonts w:ascii="Arial" w:eastAsia="Times New Roman" w:hAnsi="Arial" w:cs="Arial"/>
          <w:lang w:bidi="en-US"/>
        </w:rPr>
        <w:t xml:space="preserve"> Благовещенский поссовет Благовещенского района Алтайского края можно сделать вывод, что наиболее распространенным нарушением требований земельного законодательства является самовольное занятие земельного участка или использование земельного участка без правоустанавливающих документов, ответственность за указанные нарушения предусмотрена статьей 7.1 КоАП РФ.</w:t>
      </w:r>
      <w:proofErr w:type="gramEnd"/>
    </w:p>
    <w:p w:rsidR="00BB5195" w:rsidRPr="00BB5195" w:rsidRDefault="00BB5195" w:rsidP="00BB5195">
      <w:pPr>
        <w:autoSpaceDE w:val="0"/>
        <w:autoSpaceDN w:val="0"/>
        <w:adjustRightInd w:val="0"/>
        <w:jc w:val="center"/>
        <w:rPr>
          <w:rFonts w:ascii="Arial" w:eastAsia="Times New Roman" w:hAnsi="Arial" w:cs="Arial"/>
          <w:b/>
        </w:rPr>
      </w:pPr>
    </w:p>
    <w:p w:rsidR="00BB5195" w:rsidRPr="00BB5195" w:rsidRDefault="00BB5195" w:rsidP="00BB5195">
      <w:pPr>
        <w:autoSpaceDE w:val="0"/>
        <w:autoSpaceDN w:val="0"/>
        <w:adjustRightInd w:val="0"/>
        <w:ind w:left="360"/>
        <w:jc w:val="center"/>
        <w:rPr>
          <w:rFonts w:ascii="Arial" w:eastAsia="Times New Roman" w:hAnsi="Arial" w:cs="Arial"/>
          <w:b/>
        </w:rPr>
      </w:pPr>
      <w:r w:rsidRPr="00BB5195">
        <w:rPr>
          <w:rFonts w:ascii="Arial" w:eastAsia="Times New Roman" w:hAnsi="Arial" w:cs="Arial"/>
          <w:b/>
        </w:rPr>
        <w:t>2. Цели и задачи реализации программы профилактики</w:t>
      </w:r>
    </w:p>
    <w:p w:rsidR="00BB5195" w:rsidRPr="00BB5195" w:rsidRDefault="00BB5195" w:rsidP="00BB5195">
      <w:pPr>
        <w:autoSpaceDE w:val="0"/>
        <w:autoSpaceDN w:val="0"/>
        <w:adjustRightInd w:val="0"/>
        <w:ind w:left="360"/>
        <w:jc w:val="center"/>
        <w:rPr>
          <w:rFonts w:ascii="Arial" w:eastAsia="Times New Roman" w:hAnsi="Arial" w:cs="Arial"/>
        </w:rPr>
      </w:pPr>
    </w:p>
    <w:p w:rsidR="00BB5195" w:rsidRPr="00BB5195" w:rsidRDefault="00BB5195" w:rsidP="00BB5195">
      <w:pPr>
        <w:autoSpaceDE w:val="0"/>
        <w:autoSpaceDN w:val="0"/>
        <w:adjustRightInd w:val="0"/>
        <w:ind w:firstLine="709"/>
        <w:jc w:val="both"/>
        <w:rPr>
          <w:rFonts w:ascii="Arial" w:eastAsia="Times New Roman" w:hAnsi="Arial" w:cs="Arial"/>
        </w:rPr>
      </w:pPr>
      <w:r w:rsidRPr="00BB5195">
        <w:rPr>
          <w:rFonts w:ascii="Arial" w:eastAsia="Times New Roman" w:hAnsi="Arial" w:cs="Arial"/>
        </w:rPr>
        <w:t>Цели профилактических мероприятий:</w:t>
      </w:r>
    </w:p>
    <w:p w:rsidR="00BB5195" w:rsidRPr="00BB5195" w:rsidRDefault="00BB5195" w:rsidP="00BB5195">
      <w:pPr>
        <w:autoSpaceDE w:val="0"/>
        <w:autoSpaceDN w:val="0"/>
        <w:adjustRightInd w:val="0"/>
        <w:ind w:firstLine="709"/>
        <w:jc w:val="both"/>
        <w:rPr>
          <w:rFonts w:ascii="Arial" w:eastAsia="Times New Roman" w:hAnsi="Arial" w:cs="Arial"/>
        </w:rPr>
      </w:pPr>
      <w:r w:rsidRPr="00BB5195">
        <w:rPr>
          <w:rFonts w:ascii="Arial" w:eastAsia="Times New Roman" w:hAnsi="Arial" w:cs="Arial"/>
        </w:rPr>
        <w:t xml:space="preserve">1. Стимулирование добросовестного соблюдения обязательных требований всеми контролируемыми лицами; </w:t>
      </w:r>
    </w:p>
    <w:p w:rsidR="00BB5195" w:rsidRPr="00BB5195" w:rsidRDefault="00BB5195" w:rsidP="00BB5195">
      <w:pPr>
        <w:autoSpaceDE w:val="0"/>
        <w:autoSpaceDN w:val="0"/>
        <w:adjustRightInd w:val="0"/>
        <w:ind w:firstLine="709"/>
        <w:jc w:val="both"/>
        <w:rPr>
          <w:rFonts w:ascii="Arial" w:eastAsia="Times New Roman" w:hAnsi="Arial" w:cs="Arial"/>
        </w:rPr>
      </w:pPr>
      <w:r w:rsidRPr="00BB5195">
        <w:rPr>
          <w:rFonts w:ascii="Arial" w:eastAsia="Times New Roman" w:hAnsi="Arial" w:cs="Arial"/>
        </w:rPr>
        <w:t xml:space="preserve">2. Устранение условий, причин и факторов, способных привести к нарушениям обязательных требований и (или) причинению вреда (ущерба) охраняемым законом ценностям; </w:t>
      </w:r>
    </w:p>
    <w:p w:rsidR="00BB5195" w:rsidRPr="00BB5195" w:rsidRDefault="00BB5195" w:rsidP="00BB5195">
      <w:pPr>
        <w:autoSpaceDE w:val="0"/>
        <w:autoSpaceDN w:val="0"/>
        <w:adjustRightInd w:val="0"/>
        <w:ind w:firstLine="709"/>
        <w:jc w:val="both"/>
        <w:rPr>
          <w:rFonts w:ascii="Arial" w:eastAsia="Times New Roman" w:hAnsi="Arial" w:cs="Arial"/>
        </w:rPr>
      </w:pPr>
      <w:r w:rsidRPr="00BB5195">
        <w:rPr>
          <w:rFonts w:ascii="Arial" w:eastAsia="Times New Roman" w:hAnsi="Arial" w:cs="Arial"/>
        </w:rPr>
        <w:t>3. Создание условий для доведения обязательных требований до контролируемых лиц, повышение информированности о способах их соблюдения.</w:t>
      </w:r>
    </w:p>
    <w:p w:rsidR="00BB5195" w:rsidRPr="00BB5195" w:rsidRDefault="00BB5195" w:rsidP="00BB5195">
      <w:pPr>
        <w:autoSpaceDE w:val="0"/>
        <w:autoSpaceDN w:val="0"/>
        <w:adjustRightInd w:val="0"/>
        <w:ind w:firstLine="709"/>
        <w:jc w:val="both"/>
        <w:rPr>
          <w:rFonts w:ascii="Arial" w:eastAsia="Times New Roman" w:hAnsi="Arial" w:cs="Arial"/>
        </w:rPr>
      </w:pPr>
      <w:r w:rsidRPr="00BB5195">
        <w:rPr>
          <w:rFonts w:ascii="Arial" w:eastAsia="Times New Roman" w:hAnsi="Arial" w:cs="Arial"/>
        </w:rPr>
        <w:lastRenderedPageBreak/>
        <w:t xml:space="preserve">Проведение профилактических мероприятий программы профилактики направлено на решение следующих задач: </w:t>
      </w:r>
    </w:p>
    <w:p w:rsidR="00BB5195" w:rsidRPr="00BB5195" w:rsidRDefault="00BB5195" w:rsidP="00BB5195">
      <w:pPr>
        <w:autoSpaceDE w:val="0"/>
        <w:autoSpaceDN w:val="0"/>
        <w:adjustRightInd w:val="0"/>
        <w:ind w:firstLine="709"/>
        <w:jc w:val="both"/>
        <w:rPr>
          <w:rFonts w:ascii="Arial" w:eastAsia="Times New Roman" w:hAnsi="Arial" w:cs="Arial"/>
        </w:rPr>
      </w:pPr>
      <w:r w:rsidRPr="00BB5195">
        <w:rPr>
          <w:rFonts w:ascii="Arial" w:eastAsia="Times New Roman" w:hAnsi="Arial" w:cs="Arial"/>
        </w:rPr>
        <w:t xml:space="preserve">1. укрепление </w:t>
      </w:r>
      <w:proofErr w:type="gramStart"/>
      <w:r w:rsidRPr="00BB5195">
        <w:rPr>
          <w:rFonts w:ascii="Arial" w:eastAsia="Times New Roman" w:hAnsi="Arial" w:cs="Arial"/>
        </w:rPr>
        <w:t>системы профилактики нарушений рисков причинения</w:t>
      </w:r>
      <w:proofErr w:type="gramEnd"/>
      <w:r w:rsidRPr="00BB5195">
        <w:rPr>
          <w:rFonts w:ascii="Arial" w:eastAsia="Times New Roman" w:hAnsi="Arial" w:cs="Arial"/>
        </w:rPr>
        <w:t xml:space="preserve"> вреда (ущерба) охраняемым законом ценностям; </w:t>
      </w:r>
    </w:p>
    <w:p w:rsidR="00BB5195" w:rsidRPr="00BB5195" w:rsidRDefault="00BB5195" w:rsidP="00BB5195">
      <w:pPr>
        <w:autoSpaceDE w:val="0"/>
        <w:autoSpaceDN w:val="0"/>
        <w:adjustRightInd w:val="0"/>
        <w:ind w:firstLine="709"/>
        <w:jc w:val="both"/>
        <w:rPr>
          <w:rFonts w:ascii="Arial" w:eastAsia="Times New Roman" w:hAnsi="Arial" w:cs="Arial"/>
        </w:rPr>
      </w:pPr>
      <w:r w:rsidRPr="00BB5195">
        <w:rPr>
          <w:rFonts w:ascii="Arial" w:eastAsia="Times New Roman" w:hAnsi="Arial" w:cs="Arial"/>
        </w:rPr>
        <w:t xml:space="preserve">2. повышение правосознания и правовой культуры руководителей юридических лиц, индивидуальных предпринимателей и граждан; </w:t>
      </w:r>
    </w:p>
    <w:p w:rsidR="00BB5195" w:rsidRPr="00BB5195" w:rsidRDefault="00BB5195" w:rsidP="00BB5195">
      <w:pPr>
        <w:autoSpaceDE w:val="0"/>
        <w:autoSpaceDN w:val="0"/>
        <w:adjustRightInd w:val="0"/>
        <w:ind w:firstLine="709"/>
        <w:jc w:val="both"/>
        <w:rPr>
          <w:rFonts w:ascii="Arial" w:eastAsia="Times New Roman" w:hAnsi="Arial" w:cs="Arial"/>
        </w:rPr>
      </w:pPr>
      <w:r w:rsidRPr="00BB5195">
        <w:rPr>
          <w:rFonts w:ascii="Arial" w:eastAsia="Times New Roman" w:hAnsi="Arial" w:cs="Arial"/>
        </w:rPr>
        <w:t xml:space="preserve">3.  Выявление и устранение причин, факторов и условий, способствующих нарушениям </w:t>
      </w:r>
      <w:proofErr w:type="gramStart"/>
      <w:r w:rsidRPr="00BB5195">
        <w:rPr>
          <w:rFonts w:ascii="Arial" w:eastAsia="Times New Roman" w:hAnsi="Arial" w:cs="Arial"/>
        </w:rPr>
        <w:t>субъектами</w:t>
      </w:r>
      <w:proofErr w:type="gramEnd"/>
      <w:r w:rsidRPr="00BB5195">
        <w:rPr>
          <w:rFonts w:ascii="Arial" w:eastAsia="Times New Roman" w:hAnsi="Arial" w:cs="Arial"/>
        </w:rPr>
        <w:t xml:space="preserve"> в отношении которых осуществляется муниципальный земельный контроль, обязательных требований;</w:t>
      </w:r>
    </w:p>
    <w:p w:rsidR="00BB5195" w:rsidRPr="00BB5195" w:rsidRDefault="00BB5195" w:rsidP="00BB5195">
      <w:pPr>
        <w:autoSpaceDE w:val="0"/>
        <w:autoSpaceDN w:val="0"/>
        <w:adjustRightInd w:val="0"/>
        <w:ind w:firstLine="709"/>
        <w:jc w:val="both"/>
        <w:rPr>
          <w:rFonts w:ascii="Arial" w:eastAsia="Times New Roman" w:hAnsi="Arial" w:cs="Arial"/>
        </w:rPr>
      </w:pPr>
      <w:r w:rsidRPr="00BB5195">
        <w:rPr>
          <w:rFonts w:ascii="Arial" w:eastAsia="Times New Roman" w:hAnsi="Arial" w:cs="Arial"/>
        </w:rPr>
        <w:t>4. выявление факторов угрозы причинения, либо причинения вреда жизни, здоровью граждан, причин и условий, способствующих нарушению обязательных требований, определение способов устранения или снижения угрозы;</w:t>
      </w:r>
    </w:p>
    <w:p w:rsidR="00BB5195" w:rsidRPr="00BB5195" w:rsidRDefault="00BB5195" w:rsidP="00BB5195">
      <w:pPr>
        <w:ind w:firstLine="709"/>
        <w:jc w:val="both"/>
        <w:rPr>
          <w:rFonts w:ascii="Arial" w:eastAsia="Times New Roman" w:hAnsi="Arial" w:cs="Arial"/>
        </w:rPr>
      </w:pPr>
      <w:r w:rsidRPr="00BB5195">
        <w:rPr>
          <w:rFonts w:ascii="Arial" w:eastAsia="Times New Roman" w:hAnsi="Arial" w:cs="Arial"/>
        </w:rPr>
        <w:t>5. принятие мер по устранению причин, факторов и условий, способствующих нарушению субъектами, в отношении которых осуществляется муниципальный земельный контроль, обязательных требований;</w:t>
      </w:r>
    </w:p>
    <w:p w:rsidR="00BB5195" w:rsidRPr="00BB5195" w:rsidRDefault="00BB5195" w:rsidP="00BB5195">
      <w:pPr>
        <w:ind w:firstLine="709"/>
        <w:jc w:val="both"/>
        <w:rPr>
          <w:rFonts w:ascii="Arial" w:eastAsia="Times New Roman" w:hAnsi="Arial" w:cs="Arial"/>
        </w:rPr>
      </w:pPr>
      <w:r w:rsidRPr="00BB5195">
        <w:rPr>
          <w:rFonts w:ascii="Arial" w:eastAsia="Times New Roman" w:hAnsi="Arial" w:cs="Arial"/>
        </w:rPr>
        <w:t xml:space="preserve">6. повышение уровня информированности субъектов, в отношении которых осуществляется муниципальный земельный контроль в области земельного законодательства. </w:t>
      </w:r>
    </w:p>
    <w:p w:rsidR="00BB5195" w:rsidRPr="00BB5195" w:rsidRDefault="00BB5195" w:rsidP="00BB5195">
      <w:pPr>
        <w:ind w:firstLine="709"/>
        <w:contextualSpacing/>
        <w:jc w:val="both"/>
        <w:rPr>
          <w:rFonts w:ascii="Arial" w:eastAsia="Times New Roman" w:hAnsi="Arial" w:cs="Arial"/>
        </w:rPr>
      </w:pPr>
      <w:r w:rsidRPr="00BB5195">
        <w:rPr>
          <w:rFonts w:ascii="Arial" w:eastAsia="Times New Roman" w:hAnsi="Arial" w:cs="Arial"/>
        </w:rPr>
        <w:t>Ожидаемые и конечные результаты реализации программы:</w:t>
      </w:r>
    </w:p>
    <w:p w:rsidR="00BB5195" w:rsidRPr="00BB5195" w:rsidRDefault="00BB5195" w:rsidP="00BB5195">
      <w:pPr>
        <w:contextualSpacing/>
        <w:jc w:val="both"/>
        <w:rPr>
          <w:rFonts w:ascii="Arial" w:eastAsia="Times New Roman" w:hAnsi="Arial" w:cs="Arial"/>
        </w:rPr>
      </w:pPr>
      <w:r w:rsidRPr="00BB5195">
        <w:rPr>
          <w:rFonts w:ascii="Arial" w:eastAsia="Times New Roman" w:hAnsi="Arial" w:cs="Arial"/>
        </w:rPr>
        <w:t xml:space="preserve">  Минимизирование количества нарушений субъектами профилактики обязательных требований земельного законодательства;</w:t>
      </w:r>
    </w:p>
    <w:p w:rsidR="00BB5195" w:rsidRPr="00BB5195" w:rsidRDefault="00BB5195" w:rsidP="00BB5195">
      <w:pPr>
        <w:jc w:val="both"/>
        <w:rPr>
          <w:rFonts w:ascii="Arial" w:eastAsia="Times New Roman" w:hAnsi="Arial" w:cs="Arial"/>
        </w:rPr>
      </w:pPr>
    </w:p>
    <w:p w:rsidR="00BB5195" w:rsidRPr="00BB5195" w:rsidRDefault="00BB5195" w:rsidP="00BB5195">
      <w:pPr>
        <w:autoSpaceDE w:val="0"/>
        <w:autoSpaceDN w:val="0"/>
        <w:adjustRightInd w:val="0"/>
        <w:ind w:firstLine="709"/>
        <w:jc w:val="both"/>
        <w:rPr>
          <w:rFonts w:ascii="Arial" w:eastAsia="Times New Roman" w:hAnsi="Arial" w:cs="Arial"/>
        </w:rPr>
      </w:pPr>
    </w:p>
    <w:p w:rsidR="00BB5195" w:rsidRPr="00BB5195" w:rsidRDefault="00BB5195" w:rsidP="00BB5195">
      <w:pPr>
        <w:autoSpaceDE w:val="0"/>
        <w:autoSpaceDN w:val="0"/>
        <w:adjustRightInd w:val="0"/>
        <w:ind w:left="720"/>
        <w:jc w:val="center"/>
        <w:rPr>
          <w:rFonts w:ascii="Arial" w:eastAsia="Times New Roman" w:hAnsi="Arial" w:cs="Arial"/>
          <w:b/>
        </w:rPr>
      </w:pPr>
      <w:r w:rsidRPr="00BB5195">
        <w:rPr>
          <w:rFonts w:ascii="Arial" w:eastAsia="Times New Roman" w:hAnsi="Arial" w:cs="Arial"/>
          <w:b/>
        </w:rPr>
        <w:t>3. План профилактических мероприятий, сроки (пери</w:t>
      </w:r>
      <w:r w:rsidR="00EA3559">
        <w:rPr>
          <w:rFonts w:ascii="Arial" w:eastAsia="Times New Roman" w:hAnsi="Arial" w:cs="Arial"/>
          <w:b/>
        </w:rPr>
        <w:t>одичность) их проведения на 2026</w:t>
      </w:r>
      <w:r w:rsidR="001963B4">
        <w:rPr>
          <w:rFonts w:ascii="Arial" w:eastAsia="Times New Roman" w:hAnsi="Arial" w:cs="Arial"/>
          <w:b/>
        </w:rPr>
        <w:t xml:space="preserve"> </w:t>
      </w:r>
      <w:r w:rsidRPr="00BB5195">
        <w:rPr>
          <w:rFonts w:ascii="Arial" w:eastAsia="Times New Roman" w:hAnsi="Arial" w:cs="Arial"/>
          <w:b/>
        </w:rPr>
        <w:t>го</w:t>
      </w:r>
      <w:r w:rsidR="001963B4">
        <w:rPr>
          <w:rFonts w:ascii="Arial" w:eastAsia="Times New Roman" w:hAnsi="Arial" w:cs="Arial"/>
          <w:b/>
        </w:rPr>
        <w:t xml:space="preserve">д  </w:t>
      </w:r>
    </w:p>
    <w:p w:rsidR="00BB5195" w:rsidRPr="00BB5195" w:rsidRDefault="00BB5195" w:rsidP="00BB5195">
      <w:pPr>
        <w:autoSpaceDE w:val="0"/>
        <w:autoSpaceDN w:val="0"/>
        <w:adjustRightInd w:val="0"/>
        <w:ind w:left="720"/>
        <w:jc w:val="center"/>
        <w:rPr>
          <w:rFonts w:ascii="Arial" w:eastAsia="Times New Roman" w:hAnsi="Arial" w:cs="Arial"/>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69"/>
        <w:gridCol w:w="4159"/>
        <w:gridCol w:w="1915"/>
        <w:gridCol w:w="2621"/>
      </w:tblGrid>
      <w:tr w:rsidR="00BB5195" w:rsidRPr="00BB5195" w:rsidTr="00E8247D">
        <w:tc>
          <w:tcPr>
            <w:tcW w:w="769" w:type="dxa"/>
            <w:shd w:val="clear" w:color="auto" w:fill="auto"/>
          </w:tcPr>
          <w:p w:rsidR="00BB5195" w:rsidRPr="00BB5195" w:rsidRDefault="00BB5195" w:rsidP="00E8247D">
            <w:pPr>
              <w:autoSpaceDE w:val="0"/>
              <w:autoSpaceDN w:val="0"/>
              <w:adjustRightInd w:val="0"/>
              <w:jc w:val="center"/>
              <w:rPr>
                <w:rFonts w:ascii="Arial" w:eastAsia="Times New Roman" w:hAnsi="Arial" w:cs="Arial"/>
              </w:rPr>
            </w:pPr>
          </w:p>
          <w:p w:rsidR="00BB5195" w:rsidRPr="00BB5195" w:rsidRDefault="00BB5195" w:rsidP="00E8247D">
            <w:pPr>
              <w:autoSpaceDE w:val="0"/>
              <w:autoSpaceDN w:val="0"/>
              <w:adjustRightInd w:val="0"/>
              <w:jc w:val="center"/>
              <w:rPr>
                <w:rFonts w:ascii="Arial" w:eastAsia="Times New Roman" w:hAnsi="Arial" w:cs="Arial"/>
              </w:rPr>
            </w:pPr>
            <w:r w:rsidRPr="00BB5195">
              <w:rPr>
                <w:rFonts w:ascii="Arial" w:eastAsia="Times New Roman" w:hAnsi="Arial" w:cs="Arial"/>
              </w:rPr>
              <w:t>№</w:t>
            </w:r>
            <w:proofErr w:type="gramStart"/>
            <w:r w:rsidRPr="00BB5195">
              <w:rPr>
                <w:rFonts w:ascii="Arial" w:eastAsia="Times New Roman" w:hAnsi="Arial" w:cs="Arial"/>
              </w:rPr>
              <w:t>п</w:t>
            </w:r>
            <w:proofErr w:type="gramEnd"/>
            <w:r w:rsidRPr="00BB5195">
              <w:rPr>
                <w:rFonts w:ascii="Arial" w:eastAsia="Times New Roman" w:hAnsi="Arial" w:cs="Arial"/>
              </w:rPr>
              <w:t>/п</w:t>
            </w:r>
          </w:p>
        </w:tc>
        <w:tc>
          <w:tcPr>
            <w:tcW w:w="4159" w:type="dxa"/>
            <w:shd w:val="clear" w:color="auto" w:fill="auto"/>
          </w:tcPr>
          <w:p w:rsidR="00BB5195" w:rsidRPr="00BB5195" w:rsidRDefault="00BB5195" w:rsidP="00E8247D">
            <w:pPr>
              <w:autoSpaceDE w:val="0"/>
              <w:autoSpaceDN w:val="0"/>
              <w:adjustRightInd w:val="0"/>
              <w:jc w:val="center"/>
              <w:rPr>
                <w:rFonts w:ascii="Arial" w:eastAsia="Times New Roman" w:hAnsi="Arial" w:cs="Arial"/>
              </w:rPr>
            </w:pPr>
            <w:r w:rsidRPr="00BB5195">
              <w:rPr>
                <w:rFonts w:ascii="Arial" w:eastAsia="Times New Roman" w:hAnsi="Arial" w:cs="Arial"/>
              </w:rPr>
              <w:t>Наименование мероприятия</w:t>
            </w:r>
          </w:p>
        </w:tc>
        <w:tc>
          <w:tcPr>
            <w:tcW w:w="1915" w:type="dxa"/>
            <w:shd w:val="clear" w:color="auto" w:fill="auto"/>
          </w:tcPr>
          <w:p w:rsidR="00BB5195" w:rsidRPr="00BB5195" w:rsidRDefault="00BB5195" w:rsidP="00E8247D">
            <w:pPr>
              <w:autoSpaceDE w:val="0"/>
              <w:autoSpaceDN w:val="0"/>
              <w:adjustRightInd w:val="0"/>
              <w:jc w:val="center"/>
              <w:rPr>
                <w:rFonts w:ascii="Arial" w:eastAsia="Times New Roman" w:hAnsi="Arial" w:cs="Arial"/>
              </w:rPr>
            </w:pPr>
            <w:r w:rsidRPr="00BB5195">
              <w:rPr>
                <w:rFonts w:ascii="Arial" w:eastAsia="Times New Roman" w:hAnsi="Arial" w:cs="Arial"/>
              </w:rPr>
              <w:t>Периодичность и сроки проведения</w:t>
            </w:r>
          </w:p>
        </w:tc>
        <w:tc>
          <w:tcPr>
            <w:tcW w:w="2621" w:type="dxa"/>
            <w:shd w:val="clear" w:color="auto" w:fill="auto"/>
          </w:tcPr>
          <w:p w:rsidR="00BB5195" w:rsidRPr="00BB5195" w:rsidRDefault="00BB5195" w:rsidP="00E8247D">
            <w:pPr>
              <w:autoSpaceDE w:val="0"/>
              <w:autoSpaceDN w:val="0"/>
              <w:adjustRightInd w:val="0"/>
              <w:jc w:val="center"/>
              <w:rPr>
                <w:rFonts w:ascii="Arial" w:eastAsia="Times New Roman" w:hAnsi="Arial" w:cs="Arial"/>
              </w:rPr>
            </w:pPr>
            <w:proofErr w:type="gramStart"/>
            <w:r w:rsidRPr="00BB5195">
              <w:rPr>
                <w:rFonts w:ascii="Arial" w:eastAsia="Times New Roman" w:hAnsi="Arial" w:cs="Arial"/>
              </w:rPr>
              <w:t>Ответственный (подразделение и (или) должностные лица</w:t>
            </w:r>
            <w:proofErr w:type="gramEnd"/>
          </w:p>
        </w:tc>
      </w:tr>
      <w:tr w:rsidR="00BB5195" w:rsidRPr="00BB5195" w:rsidTr="00E8247D">
        <w:tc>
          <w:tcPr>
            <w:tcW w:w="769" w:type="dxa"/>
            <w:shd w:val="clear" w:color="auto" w:fill="auto"/>
          </w:tcPr>
          <w:p w:rsidR="00BB5195" w:rsidRPr="00BB5195" w:rsidRDefault="00BB5195" w:rsidP="00E8247D">
            <w:pPr>
              <w:autoSpaceDE w:val="0"/>
              <w:autoSpaceDN w:val="0"/>
              <w:adjustRightInd w:val="0"/>
              <w:jc w:val="both"/>
              <w:rPr>
                <w:rFonts w:ascii="Arial" w:eastAsia="Times New Roman" w:hAnsi="Arial" w:cs="Arial"/>
              </w:rPr>
            </w:pPr>
            <w:r w:rsidRPr="00BB5195">
              <w:rPr>
                <w:rFonts w:ascii="Arial" w:eastAsia="Times New Roman" w:hAnsi="Arial" w:cs="Arial"/>
              </w:rPr>
              <w:t>1.</w:t>
            </w:r>
          </w:p>
        </w:tc>
        <w:tc>
          <w:tcPr>
            <w:tcW w:w="4159" w:type="dxa"/>
            <w:shd w:val="clear" w:color="auto" w:fill="auto"/>
          </w:tcPr>
          <w:p w:rsidR="00BB5195" w:rsidRPr="00BB5195" w:rsidRDefault="00BB5195" w:rsidP="00E8247D">
            <w:pPr>
              <w:ind w:firstLine="82"/>
              <w:jc w:val="both"/>
              <w:rPr>
                <w:rFonts w:ascii="Arial" w:eastAsia="Times New Roman" w:hAnsi="Arial" w:cs="Arial"/>
                <w:lang w:bidi="en-US"/>
              </w:rPr>
            </w:pPr>
            <w:r w:rsidRPr="00BB5195">
              <w:rPr>
                <w:rFonts w:ascii="Arial" w:eastAsia="Times New Roman" w:hAnsi="Arial" w:cs="Arial"/>
                <w:lang w:bidi="en-US"/>
              </w:rPr>
              <w:t>Размещение на официальном сайте Администрации Благовещенского поссовета Благовещенского района Алтайского края</w:t>
            </w:r>
          </w:p>
          <w:p w:rsidR="00BB5195" w:rsidRPr="00BB5195" w:rsidRDefault="00BB5195" w:rsidP="00E8247D">
            <w:pPr>
              <w:ind w:firstLine="82"/>
              <w:jc w:val="both"/>
              <w:rPr>
                <w:rFonts w:ascii="Arial" w:eastAsia="Times New Roman" w:hAnsi="Arial" w:cs="Arial"/>
                <w:lang w:bidi="en-US"/>
              </w:rPr>
            </w:pPr>
            <w:r w:rsidRPr="00BB5195">
              <w:rPr>
                <w:rFonts w:ascii="Arial" w:eastAsia="Times New Roman" w:hAnsi="Arial" w:cs="Arial"/>
                <w:lang w:bidi="en-US"/>
              </w:rPr>
              <w:t xml:space="preserve">перечней нормативных правовых актов, регулирующих осуществление муниципального земельного контроля </w:t>
            </w:r>
            <w:r w:rsidRPr="00BB5195">
              <w:rPr>
                <w:rFonts w:ascii="Arial" w:eastAsia="Times New Roman" w:hAnsi="Arial" w:cs="Arial"/>
                <w:lang w:eastAsia="ar-SA" w:bidi="en-US"/>
              </w:rPr>
              <w:t>на территории муниципального образования Благовещенский поссовет Благовещенского района</w:t>
            </w:r>
          </w:p>
        </w:tc>
        <w:tc>
          <w:tcPr>
            <w:tcW w:w="1915" w:type="dxa"/>
            <w:shd w:val="clear" w:color="auto" w:fill="auto"/>
          </w:tcPr>
          <w:p w:rsidR="00BB5195" w:rsidRPr="00BB5195" w:rsidRDefault="00BB5195" w:rsidP="00E8247D">
            <w:pPr>
              <w:autoSpaceDE w:val="0"/>
              <w:autoSpaceDN w:val="0"/>
              <w:adjustRightInd w:val="0"/>
              <w:jc w:val="both"/>
              <w:rPr>
                <w:rFonts w:ascii="Arial" w:eastAsia="Times New Roman" w:hAnsi="Arial" w:cs="Arial"/>
              </w:rPr>
            </w:pPr>
            <w:r w:rsidRPr="00BB5195">
              <w:rPr>
                <w:rFonts w:ascii="Arial" w:eastAsia="Times New Roman" w:hAnsi="Arial" w:cs="Arial"/>
              </w:rPr>
              <w:t>Постоянно</w:t>
            </w:r>
          </w:p>
        </w:tc>
        <w:tc>
          <w:tcPr>
            <w:tcW w:w="2621" w:type="dxa"/>
            <w:shd w:val="clear" w:color="auto" w:fill="auto"/>
          </w:tcPr>
          <w:p w:rsidR="00BB5195" w:rsidRPr="00BB5195" w:rsidRDefault="00BB5195" w:rsidP="00E8247D">
            <w:pPr>
              <w:autoSpaceDE w:val="0"/>
              <w:autoSpaceDN w:val="0"/>
              <w:adjustRightInd w:val="0"/>
              <w:jc w:val="both"/>
              <w:rPr>
                <w:rFonts w:ascii="Arial" w:eastAsia="Times New Roman" w:hAnsi="Arial" w:cs="Arial"/>
              </w:rPr>
            </w:pPr>
            <w:r w:rsidRPr="00BB5195">
              <w:rPr>
                <w:rFonts w:ascii="Arial" w:eastAsia="Times New Roman" w:hAnsi="Arial" w:cs="Arial"/>
              </w:rPr>
              <w:t xml:space="preserve">Специалист отдела по имущественным и земельным вопросам   Администрации Благовещенского поссовета  </w:t>
            </w:r>
          </w:p>
        </w:tc>
      </w:tr>
      <w:tr w:rsidR="00BB5195" w:rsidRPr="00BB5195" w:rsidTr="00E8247D">
        <w:tc>
          <w:tcPr>
            <w:tcW w:w="769" w:type="dxa"/>
            <w:shd w:val="clear" w:color="auto" w:fill="auto"/>
          </w:tcPr>
          <w:p w:rsidR="00BB5195" w:rsidRPr="00BB5195" w:rsidRDefault="00BB5195" w:rsidP="00E8247D">
            <w:pPr>
              <w:autoSpaceDE w:val="0"/>
              <w:autoSpaceDN w:val="0"/>
              <w:adjustRightInd w:val="0"/>
              <w:jc w:val="both"/>
              <w:rPr>
                <w:rFonts w:ascii="Arial" w:eastAsia="Times New Roman" w:hAnsi="Arial" w:cs="Arial"/>
              </w:rPr>
            </w:pPr>
            <w:r w:rsidRPr="00BB5195">
              <w:rPr>
                <w:rFonts w:ascii="Arial" w:eastAsia="Times New Roman" w:hAnsi="Arial" w:cs="Arial"/>
              </w:rPr>
              <w:lastRenderedPageBreak/>
              <w:t>2.</w:t>
            </w:r>
          </w:p>
        </w:tc>
        <w:tc>
          <w:tcPr>
            <w:tcW w:w="4159" w:type="dxa"/>
            <w:shd w:val="clear" w:color="auto" w:fill="auto"/>
          </w:tcPr>
          <w:p w:rsidR="00BB5195" w:rsidRPr="00BB5195" w:rsidRDefault="00BB5195" w:rsidP="00E8247D">
            <w:pPr>
              <w:autoSpaceDE w:val="0"/>
              <w:autoSpaceDN w:val="0"/>
              <w:adjustRightInd w:val="0"/>
              <w:jc w:val="both"/>
              <w:rPr>
                <w:rFonts w:ascii="Arial" w:eastAsia="Times New Roman" w:hAnsi="Arial" w:cs="Arial"/>
              </w:rPr>
            </w:pPr>
            <w:r w:rsidRPr="00BB5195">
              <w:rPr>
                <w:rFonts w:ascii="Arial" w:eastAsia="Times New Roman" w:hAnsi="Arial" w:cs="Arial"/>
              </w:rPr>
              <w:t>Информирование,  консультирование юридических лиц, индивидуальных предпринимателей, физических лиц по вопросам соблюдения</w:t>
            </w:r>
            <w:r w:rsidRPr="00BB5195">
              <w:rPr>
                <w:rFonts w:ascii="Arial" w:eastAsia="Times New Roman" w:hAnsi="Arial" w:cs="Arial"/>
                <w:b/>
              </w:rPr>
              <w:t xml:space="preserve"> </w:t>
            </w:r>
            <w:r w:rsidRPr="00BB5195">
              <w:rPr>
                <w:rFonts w:ascii="Arial" w:eastAsia="Times New Roman" w:hAnsi="Arial" w:cs="Arial"/>
              </w:rPr>
              <w:t>обязательных требований, установленных федеральными законами и законами Алтайского края, а также муниципальными правовыми актами, информирование о планируемых и проведенных проверках  путем размещения информации в ФГИС « Единый реестр контрольных (надзорных)  мероприятий</w:t>
            </w:r>
          </w:p>
        </w:tc>
        <w:tc>
          <w:tcPr>
            <w:tcW w:w="1915" w:type="dxa"/>
            <w:shd w:val="clear" w:color="auto" w:fill="auto"/>
          </w:tcPr>
          <w:p w:rsidR="00BB5195" w:rsidRPr="00BB5195" w:rsidRDefault="00BB5195" w:rsidP="00E8247D">
            <w:pPr>
              <w:autoSpaceDE w:val="0"/>
              <w:autoSpaceDN w:val="0"/>
              <w:adjustRightInd w:val="0"/>
              <w:rPr>
                <w:rFonts w:ascii="Arial" w:eastAsia="Times New Roman" w:hAnsi="Arial" w:cs="Arial"/>
              </w:rPr>
            </w:pPr>
            <w:r w:rsidRPr="00BB5195">
              <w:rPr>
                <w:rFonts w:ascii="Arial" w:eastAsia="Times New Roman" w:hAnsi="Arial" w:cs="Arial"/>
              </w:rPr>
              <w:t>По мере необходимости</w:t>
            </w:r>
          </w:p>
        </w:tc>
        <w:tc>
          <w:tcPr>
            <w:tcW w:w="2621" w:type="dxa"/>
            <w:shd w:val="clear" w:color="auto" w:fill="auto"/>
          </w:tcPr>
          <w:p w:rsidR="00BB5195" w:rsidRPr="00BB5195" w:rsidRDefault="00BB5195" w:rsidP="00E8247D">
            <w:pPr>
              <w:jc w:val="both"/>
              <w:rPr>
                <w:rFonts w:ascii="Arial" w:eastAsia="Times New Roman" w:hAnsi="Arial" w:cs="Arial"/>
                <w:lang w:bidi="en-US"/>
              </w:rPr>
            </w:pPr>
            <w:r w:rsidRPr="00BB5195">
              <w:rPr>
                <w:rFonts w:ascii="Arial" w:eastAsia="Times New Roman" w:hAnsi="Arial" w:cs="Arial"/>
              </w:rPr>
              <w:t>Специалист отдела по имущественным и земельным вопросам   Администрации Благовещенского поссовета</w:t>
            </w:r>
          </w:p>
        </w:tc>
      </w:tr>
      <w:tr w:rsidR="00BB5195" w:rsidRPr="00BB5195" w:rsidTr="00E8247D">
        <w:tc>
          <w:tcPr>
            <w:tcW w:w="769" w:type="dxa"/>
            <w:shd w:val="clear" w:color="auto" w:fill="auto"/>
          </w:tcPr>
          <w:p w:rsidR="00BB5195" w:rsidRPr="00BB5195" w:rsidRDefault="00BB5195" w:rsidP="00E8247D">
            <w:pPr>
              <w:autoSpaceDE w:val="0"/>
              <w:autoSpaceDN w:val="0"/>
              <w:adjustRightInd w:val="0"/>
              <w:jc w:val="both"/>
              <w:rPr>
                <w:rFonts w:ascii="Arial" w:eastAsia="Times New Roman" w:hAnsi="Arial" w:cs="Arial"/>
              </w:rPr>
            </w:pPr>
            <w:r w:rsidRPr="00BB5195">
              <w:rPr>
                <w:rFonts w:ascii="Arial" w:eastAsia="Times New Roman" w:hAnsi="Arial" w:cs="Arial"/>
              </w:rPr>
              <w:t>3.</w:t>
            </w:r>
          </w:p>
        </w:tc>
        <w:tc>
          <w:tcPr>
            <w:tcW w:w="4159" w:type="dxa"/>
            <w:shd w:val="clear" w:color="auto" w:fill="auto"/>
          </w:tcPr>
          <w:p w:rsidR="00BB5195" w:rsidRPr="00BB5195" w:rsidRDefault="00BB5195" w:rsidP="00E8247D">
            <w:pPr>
              <w:autoSpaceDE w:val="0"/>
              <w:autoSpaceDN w:val="0"/>
              <w:adjustRightInd w:val="0"/>
              <w:jc w:val="both"/>
              <w:rPr>
                <w:rFonts w:ascii="Arial" w:eastAsia="Times New Roman" w:hAnsi="Arial" w:cs="Arial"/>
              </w:rPr>
            </w:pPr>
            <w:r w:rsidRPr="00BB5195">
              <w:rPr>
                <w:rFonts w:ascii="Arial" w:eastAsia="Times New Roman" w:hAnsi="Arial" w:cs="Arial"/>
              </w:rPr>
              <w:t xml:space="preserve">Обеспечение регулярного обобщения практики осуществления муниципального земельного контроля </w:t>
            </w:r>
          </w:p>
        </w:tc>
        <w:tc>
          <w:tcPr>
            <w:tcW w:w="1915" w:type="dxa"/>
            <w:shd w:val="clear" w:color="auto" w:fill="auto"/>
          </w:tcPr>
          <w:p w:rsidR="00BB5195" w:rsidRPr="00BB5195" w:rsidRDefault="00BB5195" w:rsidP="00E8247D">
            <w:pPr>
              <w:autoSpaceDE w:val="0"/>
              <w:autoSpaceDN w:val="0"/>
              <w:adjustRightInd w:val="0"/>
              <w:jc w:val="both"/>
              <w:rPr>
                <w:rFonts w:ascii="Arial" w:eastAsia="Times New Roman" w:hAnsi="Arial" w:cs="Arial"/>
              </w:rPr>
            </w:pPr>
            <w:r w:rsidRPr="00BB5195">
              <w:rPr>
                <w:rFonts w:ascii="Arial" w:eastAsia="Times New Roman" w:hAnsi="Arial" w:cs="Arial"/>
              </w:rPr>
              <w:t>Ежегодно ноябрь-декабрь</w:t>
            </w:r>
          </w:p>
        </w:tc>
        <w:tc>
          <w:tcPr>
            <w:tcW w:w="2621" w:type="dxa"/>
            <w:shd w:val="clear" w:color="auto" w:fill="auto"/>
          </w:tcPr>
          <w:p w:rsidR="00BB5195" w:rsidRPr="00BB5195" w:rsidRDefault="00BB5195" w:rsidP="00E8247D">
            <w:pPr>
              <w:jc w:val="both"/>
              <w:rPr>
                <w:rFonts w:ascii="Arial" w:eastAsia="Times New Roman" w:hAnsi="Arial" w:cs="Arial"/>
                <w:lang w:bidi="en-US"/>
              </w:rPr>
            </w:pPr>
            <w:r w:rsidRPr="00BB5195">
              <w:rPr>
                <w:rFonts w:ascii="Arial" w:eastAsia="Times New Roman" w:hAnsi="Arial" w:cs="Arial"/>
              </w:rPr>
              <w:t>Специалист отдела по имущественным и земельным вопросам   Администрации Благовещенского поссовета</w:t>
            </w:r>
          </w:p>
        </w:tc>
      </w:tr>
      <w:tr w:rsidR="00BB5195" w:rsidRPr="00BB5195" w:rsidTr="00E8247D">
        <w:tc>
          <w:tcPr>
            <w:tcW w:w="769" w:type="dxa"/>
            <w:shd w:val="clear" w:color="auto" w:fill="auto"/>
          </w:tcPr>
          <w:p w:rsidR="00BB5195" w:rsidRPr="00BB5195" w:rsidRDefault="00BB5195" w:rsidP="00E8247D">
            <w:pPr>
              <w:autoSpaceDE w:val="0"/>
              <w:autoSpaceDN w:val="0"/>
              <w:adjustRightInd w:val="0"/>
              <w:jc w:val="both"/>
              <w:rPr>
                <w:rFonts w:ascii="Arial" w:eastAsia="Times New Roman" w:hAnsi="Arial" w:cs="Arial"/>
              </w:rPr>
            </w:pPr>
            <w:r w:rsidRPr="00BB5195">
              <w:rPr>
                <w:rFonts w:ascii="Arial" w:eastAsia="Times New Roman" w:hAnsi="Arial" w:cs="Arial"/>
              </w:rPr>
              <w:t>4.</w:t>
            </w:r>
          </w:p>
        </w:tc>
        <w:tc>
          <w:tcPr>
            <w:tcW w:w="4159" w:type="dxa"/>
            <w:shd w:val="clear" w:color="auto" w:fill="auto"/>
          </w:tcPr>
          <w:p w:rsidR="00BB5195" w:rsidRPr="00BB5195" w:rsidRDefault="00BB5195" w:rsidP="00E8247D">
            <w:pPr>
              <w:autoSpaceDE w:val="0"/>
              <w:autoSpaceDN w:val="0"/>
              <w:adjustRightInd w:val="0"/>
              <w:jc w:val="both"/>
              <w:rPr>
                <w:rFonts w:ascii="Arial" w:eastAsia="Times New Roman" w:hAnsi="Arial" w:cs="Arial"/>
              </w:rPr>
            </w:pPr>
            <w:r w:rsidRPr="00BB5195">
              <w:rPr>
                <w:rFonts w:ascii="Arial" w:eastAsia="Times New Roman" w:hAnsi="Arial" w:cs="Arial"/>
              </w:rPr>
              <w:t>Объявление предостережений</w:t>
            </w:r>
          </w:p>
        </w:tc>
        <w:tc>
          <w:tcPr>
            <w:tcW w:w="1915" w:type="dxa"/>
            <w:shd w:val="clear" w:color="auto" w:fill="auto"/>
          </w:tcPr>
          <w:p w:rsidR="00BB5195" w:rsidRPr="00BB5195" w:rsidRDefault="00BB5195" w:rsidP="00E8247D">
            <w:pPr>
              <w:autoSpaceDE w:val="0"/>
              <w:autoSpaceDN w:val="0"/>
              <w:adjustRightInd w:val="0"/>
              <w:jc w:val="both"/>
              <w:rPr>
                <w:rFonts w:ascii="Arial" w:eastAsia="Times New Roman" w:hAnsi="Arial" w:cs="Arial"/>
              </w:rPr>
            </w:pPr>
            <w:r w:rsidRPr="00BB5195">
              <w:rPr>
                <w:rFonts w:ascii="Arial" w:eastAsia="Times New Roman" w:hAnsi="Arial" w:cs="Arial"/>
              </w:rPr>
              <w:t>Постоянно при наличии оснований, предусмотренных статьей 49 Федерального закона от 31.07.2020 № 248-ФЗ «О государственном контроле (надзоре) и муниципальном контроле в Российской Федерации»</w:t>
            </w:r>
          </w:p>
        </w:tc>
        <w:tc>
          <w:tcPr>
            <w:tcW w:w="2621" w:type="dxa"/>
            <w:shd w:val="clear" w:color="auto" w:fill="auto"/>
          </w:tcPr>
          <w:p w:rsidR="00BB5195" w:rsidRPr="00BB5195" w:rsidRDefault="00BB5195" w:rsidP="00E8247D">
            <w:pPr>
              <w:jc w:val="both"/>
              <w:rPr>
                <w:rFonts w:ascii="Arial" w:eastAsia="Times New Roman" w:hAnsi="Arial" w:cs="Arial"/>
                <w:lang w:bidi="en-US"/>
              </w:rPr>
            </w:pPr>
            <w:r w:rsidRPr="00BB5195">
              <w:rPr>
                <w:rFonts w:ascii="Arial" w:eastAsia="Times New Roman" w:hAnsi="Arial" w:cs="Arial"/>
              </w:rPr>
              <w:t xml:space="preserve"> Специалист отдела по имущественным и земельным вопросам   Администрации Благовещенского поссовета</w:t>
            </w:r>
          </w:p>
        </w:tc>
      </w:tr>
      <w:tr w:rsidR="00BB5195" w:rsidRPr="00BB5195" w:rsidTr="00E8247D">
        <w:tc>
          <w:tcPr>
            <w:tcW w:w="769" w:type="dxa"/>
            <w:shd w:val="clear" w:color="auto" w:fill="auto"/>
          </w:tcPr>
          <w:p w:rsidR="00BB5195" w:rsidRPr="00BB5195" w:rsidRDefault="00BB5195" w:rsidP="00E8247D">
            <w:pPr>
              <w:autoSpaceDE w:val="0"/>
              <w:autoSpaceDN w:val="0"/>
              <w:adjustRightInd w:val="0"/>
              <w:jc w:val="both"/>
              <w:rPr>
                <w:rFonts w:ascii="Arial" w:eastAsia="Times New Roman" w:hAnsi="Arial" w:cs="Arial"/>
              </w:rPr>
            </w:pPr>
            <w:r w:rsidRPr="00BB5195">
              <w:rPr>
                <w:rFonts w:ascii="Arial" w:eastAsia="Times New Roman" w:hAnsi="Arial" w:cs="Arial"/>
              </w:rPr>
              <w:t>5</w:t>
            </w:r>
          </w:p>
        </w:tc>
        <w:tc>
          <w:tcPr>
            <w:tcW w:w="4159" w:type="dxa"/>
            <w:shd w:val="clear" w:color="auto" w:fill="auto"/>
          </w:tcPr>
          <w:p w:rsidR="00BB5195" w:rsidRPr="00BB5195" w:rsidRDefault="00BB5195" w:rsidP="00E8247D">
            <w:pPr>
              <w:autoSpaceDE w:val="0"/>
              <w:autoSpaceDN w:val="0"/>
              <w:adjustRightInd w:val="0"/>
              <w:jc w:val="both"/>
              <w:rPr>
                <w:rFonts w:ascii="Arial" w:eastAsia="Times New Roman" w:hAnsi="Arial" w:cs="Arial"/>
              </w:rPr>
            </w:pPr>
            <w:r w:rsidRPr="00BB5195">
              <w:rPr>
                <w:rFonts w:ascii="Arial" w:hAnsi="Arial" w:cs="Arial"/>
              </w:rPr>
              <w:t>Разработка и утверждение Программы профилактики нарушений юридическими лицами и индивидуальными предпринимателями обязательных требований, требований, установленных муниципальными правовым</w:t>
            </w:r>
            <w:r w:rsidR="00EA3559">
              <w:rPr>
                <w:rFonts w:ascii="Arial" w:hAnsi="Arial" w:cs="Arial"/>
              </w:rPr>
              <w:t>и актами на 2026 год</w:t>
            </w:r>
          </w:p>
        </w:tc>
        <w:tc>
          <w:tcPr>
            <w:tcW w:w="1915" w:type="dxa"/>
            <w:shd w:val="clear" w:color="auto" w:fill="auto"/>
          </w:tcPr>
          <w:p w:rsidR="00BB5195" w:rsidRPr="00BB5195" w:rsidRDefault="00EA3559" w:rsidP="00E8247D">
            <w:pPr>
              <w:autoSpaceDE w:val="0"/>
              <w:autoSpaceDN w:val="0"/>
              <w:adjustRightInd w:val="0"/>
              <w:jc w:val="both"/>
              <w:rPr>
                <w:rFonts w:ascii="Arial" w:eastAsia="Times New Roman" w:hAnsi="Arial" w:cs="Arial"/>
              </w:rPr>
            </w:pPr>
            <w:r>
              <w:rPr>
                <w:rFonts w:ascii="Arial" w:eastAsia="Times New Roman" w:hAnsi="Arial" w:cs="Arial"/>
              </w:rPr>
              <w:t>Утверждение не позднее 20 декабря 2025 года</w:t>
            </w:r>
          </w:p>
        </w:tc>
        <w:tc>
          <w:tcPr>
            <w:tcW w:w="2621" w:type="dxa"/>
            <w:shd w:val="clear" w:color="auto" w:fill="auto"/>
          </w:tcPr>
          <w:p w:rsidR="00BB5195" w:rsidRPr="00BB5195" w:rsidRDefault="00BB5195" w:rsidP="00E8247D">
            <w:pPr>
              <w:jc w:val="both"/>
              <w:rPr>
                <w:rFonts w:ascii="Arial" w:eastAsia="Times New Roman" w:hAnsi="Arial" w:cs="Arial"/>
              </w:rPr>
            </w:pPr>
            <w:r w:rsidRPr="00BB5195">
              <w:rPr>
                <w:rFonts w:ascii="Arial" w:eastAsia="Times New Roman" w:hAnsi="Arial" w:cs="Arial"/>
              </w:rPr>
              <w:t>Специалист отдела по имущественным и земельным вопросам   Администрации Благовещенского поссовета</w:t>
            </w:r>
          </w:p>
        </w:tc>
      </w:tr>
    </w:tbl>
    <w:p w:rsidR="00BB5195" w:rsidRPr="00BB5195" w:rsidRDefault="00BB5195" w:rsidP="00BB5195">
      <w:pPr>
        <w:autoSpaceDE w:val="0"/>
        <w:autoSpaceDN w:val="0"/>
        <w:adjustRightInd w:val="0"/>
        <w:jc w:val="both"/>
        <w:rPr>
          <w:rFonts w:ascii="Arial" w:eastAsia="Times New Roman" w:hAnsi="Arial" w:cs="Arial"/>
        </w:rPr>
      </w:pPr>
      <w:r w:rsidRPr="00BB5195">
        <w:rPr>
          <w:rFonts w:ascii="Arial" w:eastAsia="Times New Roman" w:hAnsi="Arial" w:cs="Arial"/>
        </w:rPr>
        <w:tab/>
      </w:r>
    </w:p>
    <w:p w:rsidR="00BB5195" w:rsidRPr="00BB5195" w:rsidRDefault="00BB5195" w:rsidP="00BB5195">
      <w:pPr>
        <w:autoSpaceDE w:val="0"/>
        <w:autoSpaceDN w:val="0"/>
        <w:adjustRightInd w:val="0"/>
        <w:jc w:val="both"/>
        <w:rPr>
          <w:rFonts w:ascii="Arial" w:eastAsia="Times New Roman" w:hAnsi="Arial" w:cs="Arial"/>
        </w:rPr>
      </w:pPr>
      <w:r w:rsidRPr="00BB5195">
        <w:rPr>
          <w:rFonts w:ascii="Arial" w:eastAsia="Times New Roman" w:hAnsi="Arial" w:cs="Arial"/>
        </w:rPr>
        <w:lastRenderedPageBreak/>
        <w:tab/>
        <w:t xml:space="preserve">Консультирование контролируемых лиц осуществляется должностным лицом, уполномоченным осуществлять муниципальный земельный контроль по телефону, либо в ходе проведения профилактических мероприятий, контрольных мероприятий и не должно превышать 15 минут. </w:t>
      </w:r>
    </w:p>
    <w:p w:rsidR="00BB5195" w:rsidRPr="00BB5195" w:rsidRDefault="00BB5195" w:rsidP="00BB5195">
      <w:pPr>
        <w:autoSpaceDE w:val="0"/>
        <w:autoSpaceDN w:val="0"/>
        <w:adjustRightInd w:val="0"/>
        <w:jc w:val="both"/>
        <w:rPr>
          <w:rFonts w:ascii="Arial" w:eastAsia="Times New Roman" w:hAnsi="Arial" w:cs="Arial"/>
        </w:rPr>
      </w:pPr>
      <w:r w:rsidRPr="00BB5195">
        <w:rPr>
          <w:rFonts w:ascii="Arial" w:eastAsia="Times New Roman" w:hAnsi="Arial" w:cs="Arial"/>
        </w:rPr>
        <w:tab/>
        <w:t xml:space="preserve">Консультирование осуществляется в устной или письменной форме по следующим вопросам: </w:t>
      </w:r>
    </w:p>
    <w:p w:rsidR="00BB5195" w:rsidRPr="00BB5195" w:rsidRDefault="00BB5195" w:rsidP="00BB5195">
      <w:pPr>
        <w:autoSpaceDE w:val="0"/>
        <w:autoSpaceDN w:val="0"/>
        <w:adjustRightInd w:val="0"/>
        <w:jc w:val="both"/>
        <w:rPr>
          <w:rFonts w:ascii="Arial" w:eastAsia="Times New Roman" w:hAnsi="Arial" w:cs="Arial"/>
        </w:rPr>
      </w:pPr>
      <w:r w:rsidRPr="00BB5195">
        <w:rPr>
          <w:rFonts w:ascii="Arial" w:eastAsia="Times New Roman" w:hAnsi="Arial" w:cs="Arial"/>
        </w:rPr>
        <w:tab/>
        <w:t xml:space="preserve">а) организация и осуществление муниципального земельного контроля; </w:t>
      </w:r>
    </w:p>
    <w:p w:rsidR="00BB5195" w:rsidRPr="00BB5195" w:rsidRDefault="00BB5195" w:rsidP="00BB5195">
      <w:pPr>
        <w:autoSpaceDE w:val="0"/>
        <w:autoSpaceDN w:val="0"/>
        <w:adjustRightInd w:val="0"/>
        <w:jc w:val="both"/>
        <w:rPr>
          <w:rFonts w:ascii="Arial" w:eastAsia="Times New Roman" w:hAnsi="Arial" w:cs="Arial"/>
        </w:rPr>
      </w:pPr>
      <w:r w:rsidRPr="00BB5195">
        <w:rPr>
          <w:rFonts w:ascii="Arial" w:eastAsia="Times New Roman" w:hAnsi="Arial" w:cs="Arial"/>
        </w:rPr>
        <w:tab/>
        <w:t>б) порядок осуществления контрольных мероприятий, установленных положением по осуществлению муниципального земельного контроля;</w:t>
      </w:r>
    </w:p>
    <w:p w:rsidR="00BB5195" w:rsidRPr="00BB5195" w:rsidRDefault="00BB5195" w:rsidP="00BB5195">
      <w:pPr>
        <w:autoSpaceDE w:val="0"/>
        <w:autoSpaceDN w:val="0"/>
        <w:adjustRightInd w:val="0"/>
        <w:jc w:val="both"/>
        <w:rPr>
          <w:rFonts w:ascii="Arial" w:eastAsia="Times New Roman" w:hAnsi="Arial" w:cs="Arial"/>
        </w:rPr>
      </w:pPr>
      <w:r w:rsidRPr="00BB5195">
        <w:rPr>
          <w:rFonts w:ascii="Arial" w:eastAsia="Times New Roman" w:hAnsi="Arial" w:cs="Arial"/>
        </w:rPr>
        <w:tab/>
        <w:t xml:space="preserve">г) получение информации о нормативных правовых актах (их отдельных положениях), содержащих обязательные требования, оценка соблюдения которых осуществляется администрацией Благовещенского поссовета в рамках контрольных мероприятий. </w:t>
      </w:r>
    </w:p>
    <w:p w:rsidR="00BB5195" w:rsidRPr="00BB5195" w:rsidRDefault="00BB5195" w:rsidP="00BB5195">
      <w:pPr>
        <w:autoSpaceDE w:val="0"/>
        <w:autoSpaceDN w:val="0"/>
        <w:adjustRightInd w:val="0"/>
        <w:jc w:val="both"/>
        <w:rPr>
          <w:rFonts w:ascii="Arial" w:eastAsia="Times New Roman" w:hAnsi="Arial" w:cs="Arial"/>
        </w:rPr>
      </w:pPr>
      <w:r w:rsidRPr="00BB5195">
        <w:rPr>
          <w:rFonts w:ascii="Arial" w:eastAsia="Times New Roman" w:hAnsi="Arial" w:cs="Arial"/>
        </w:rPr>
        <w:tab/>
        <w:t xml:space="preserve">Консультирование в письменной форме осуществляется должностным лицом, уполномоченным осуществлять муниципальный земельный контроль, в следующих случаях: </w:t>
      </w:r>
    </w:p>
    <w:p w:rsidR="00BB5195" w:rsidRPr="00BB5195" w:rsidRDefault="00BB5195" w:rsidP="00BB5195">
      <w:pPr>
        <w:autoSpaceDE w:val="0"/>
        <w:autoSpaceDN w:val="0"/>
        <w:adjustRightInd w:val="0"/>
        <w:jc w:val="both"/>
        <w:rPr>
          <w:rFonts w:ascii="Arial" w:eastAsia="Times New Roman" w:hAnsi="Arial" w:cs="Arial"/>
        </w:rPr>
      </w:pPr>
      <w:r w:rsidRPr="00BB5195">
        <w:rPr>
          <w:rFonts w:ascii="Arial" w:eastAsia="Times New Roman" w:hAnsi="Arial" w:cs="Arial"/>
        </w:rPr>
        <w:tab/>
        <w:t xml:space="preserve">а) контролируемым лицом представлен письменный запрос о представлении письменного ответа по вопросам консультирования; </w:t>
      </w:r>
    </w:p>
    <w:p w:rsidR="00BB5195" w:rsidRPr="00BB5195" w:rsidRDefault="00BB5195" w:rsidP="00BB5195">
      <w:pPr>
        <w:autoSpaceDE w:val="0"/>
        <w:autoSpaceDN w:val="0"/>
        <w:adjustRightInd w:val="0"/>
        <w:jc w:val="both"/>
        <w:rPr>
          <w:rFonts w:ascii="Arial" w:eastAsia="Times New Roman" w:hAnsi="Arial" w:cs="Arial"/>
        </w:rPr>
      </w:pPr>
      <w:r w:rsidRPr="00BB5195">
        <w:rPr>
          <w:rFonts w:ascii="Arial" w:eastAsia="Times New Roman" w:hAnsi="Arial" w:cs="Arial"/>
        </w:rPr>
        <w:tab/>
        <w:t xml:space="preserve">б) за время консультирования предоставить ответ на поставленные вопросы невозможно; </w:t>
      </w:r>
    </w:p>
    <w:p w:rsidR="00BB5195" w:rsidRPr="00BB5195" w:rsidRDefault="00BB5195" w:rsidP="00BB5195">
      <w:pPr>
        <w:autoSpaceDE w:val="0"/>
        <w:autoSpaceDN w:val="0"/>
        <w:adjustRightInd w:val="0"/>
        <w:jc w:val="both"/>
        <w:rPr>
          <w:rFonts w:ascii="Arial" w:eastAsia="Times New Roman" w:hAnsi="Arial" w:cs="Arial"/>
        </w:rPr>
      </w:pPr>
      <w:r w:rsidRPr="00BB5195">
        <w:rPr>
          <w:rFonts w:ascii="Arial" w:eastAsia="Times New Roman" w:hAnsi="Arial" w:cs="Arial"/>
        </w:rPr>
        <w:tab/>
        <w:t>в) ответ на поставленные вопросы требует дополнительного запроса сведений.</w:t>
      </w:r>
    </w:p>
    <w:p w:rsidR="00BB5195" w:rsidRPr="00BB5195" w:rsidRDefault="00BB5195" w:rsidP="00BB5195">
      <w:pPr>
        <w:autoSpaceDE w:val="0"/>
        <w:autoSpaceDN w:val="0"/>
        <w:adjustRightInd w:val="0"/>
        <w:jc w:val="both"/>
        <w:rPr>
          <w:rFonts w:ascii="Arial" w:eastAsia="Times New Roman" w:hAnsi="Arial" w:cs="Arial"/>
        </w:rPr>
      </w:pPr>
    </w:p>
    <w:p w:rsidR="00BB5195" w:rsidRPr="00BB5195" w:rsidRDefault="00BB5195" w:rsidP="00BB5195">
      <w:pPr>
        <w:autoSpaceDE w:val="0"/>
        <w:autoSpaceDN w:val="0"/>
        <w:adjustRightInd w:val="0"/>
        <w:jc w:val="center"/>
        <w:rPr>
          <w:rFonts w:ascii="Arial" w:eastAsia="Times New Roman" w:hAnsi="Arial" w:cs="Arial"/>
          <w:b/>
        </w:rPr>
      </w:pPr>
      <w:r w:rsidRPr="00BB5195">
        <w:rPr>
          <w:rFonts w:ascii="Arial" w:eastAsia="Times New Roman" w:hAnsi="Arial" w:cs="Arial"/>
          <w:b/>
        </w:rPr>
        <w:t>4. Показатели результативности и эффективности программы профилактики</w:t>
      </w:r>
    </w:p>
    <w:p w:rsidR="00BB5195" w:rsidRPr="00BB5195" w:rsidRDefault="00BB5195" w:rsidP="00BB5195">
      <w:pPr>
        <w:autoSpaceDE w:val="0"/>
        <w:autoSpaceDN w:val="0"/>
        <w:adjustRightInd w:val="0"/>
        <w:jc w:val="center"/>
        <w:rPr>
          <w:rFonts w:ascii="Arial" w:eastAsia="Times New Roman" w:hAnsi="Arial" w:cs="Arial"/>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69"/>
        <w:gridCol w:w="6285"/>
        <w:gridCol w:w="2410"/>
      </w:tblGrid>
      <w:tr w:rsidR="00BB5195" w:rsidRPr="00BB5195" w:rsidTr="00E8247D">
        <w:tc>
          <w:tcPr>
            <w:tcW w:w="769" w:type="dxa"/>
            <w:shd w:val="clear" w:color="auto" w:fill="auto"/>
          </w:tcPr>
          <w:p w:rsidR="00BB5195" w:rsidRPr="00BB5195" w:rsidRDefault="00BB5195" w:rsidP="00E8247D">
            <w:pPr>
              <w:autoSpaceDE w:val="0"/>
              <w:autoSpaceDN w:val="0"/>
              <w:adjustRightInd w:val="0"/>
              <w:jc w:val="center"/>
              <w:rPr>
                <w:rFonts w:ascii="Arial" w:eastAsia="Times New Roman" w:hAnsi="Arial" w:cs="Arial"/>
              </w:rPr>
            </w:pPr>
          </w:p>
          <w:p w:rsidR="00BB5195" w:rsidRPr="00BB5195" w:rsidRDefault="00BB5195" w:rsidP="00E8247D">
            <w:pPr>
              <w:autoSpaceDE w:val="0"/>
              <w:autoSpaceDN w:val="0"/>
              <w:adjustRightInd w:val="0"/>
              <w:jc w:val="center"/>
              <w:rPr>
                <w:rFonts w:ascii="Arial" w:eastAsia="Times New Roman" w:hAnsi="Arial" w:cs="Arial"/>
              </w:rPr>
            </w:pPr>
            <w:r w:rsidRPr="00BB5195">
              <w:rPr>
                <w:rFonts w:ascii="Arial" w:eastAsia="Times New Roman" w:hAnsi="Arial" w:cs="Arial"/>
              </w:rPr>
              <w:t>№</w:t>
            </w:r>
            <w:proofErr w:type="gramStart"/>
            <w:r w:rsidRPr="00BB5195">
              <w:rPr>
                <w:rFonts w:ascii="Arial" w:eastAsia="Times New Roman" w:hAnsi="Arial" w:cs="Arial"/>
              </w:rPr>
              <w:t>п</w:t>
            </w:r>
            <w:proofErr w:type="gramEnd"/>
            <w:r w:rsidRPr="00BB5195">
              <w:rPr>
                <w:rFonts w:ascii="Arial" w:eastAsia="Times New Roman" w:hAnsi="Arial" w:cs="Arial"/>
              </w:rPr>
              <w:t>/п</w:t>
            </w:r>
          </w:p>
        </w:tc>
        <w:tc>
          <w:tcPr>
            <w:tcW w:w="6285" w:type="dxa"/>
            <w:shd w:val="clear" w:color="auto" w:fill="auto"/>
          </w:tcPr>
          <w:p w:rsidR="00BB5195" w:rsidRPr="00BB5195" w:rsidRDefault="00BB5195" w:rsidP="00E8247D">
            <w:pPr>
              <w:autoSpaceDE w:val="0"/>
              <w:autoSpaceDN w:val="0"/>
              <w:adjustRightInd w:val="0"/>
              <w:jc w:val="center"/>
              <w:rPr>
                <w:rFonts w:ascii="Arial" w:eastAsia="Times New Roman" w:hAnsi="Arial" w:cs="Arial"/>
              </w:rPr>
            </w:pPr>
            <w:r w:rsidRPr="00BB5195">
              <w:rPr>
                <w:rFonts w:ascii="Arial" w:eastAsia="Times New Roman" w:hAnsi="Arial" w:cs="Arial"/>
              </w:rPr>
              <w:t>Наименование показателя</w:t>
            </w:r>
          </w:p>
        </w:tc>
        <w:tc>
          <w:tcPr>
            <w:tcW w:w="2410" w:type="dxa"/>
            <w:shd w:val="clear" w:color="auto" w:fill="auto"/>
          </w:tcPr>
          <w:p w:rsidR="00BB5195" w:rsidRPr="00BB5195" w:rsidRDefault="00BB5195" w:rsidP="00E8247D">
            <w:pPr>
              <w:autoSpaceDE w:val="0"/>
              <w:autoSpaceDN w:val="0"/>
              <w:adjustRightInd w:val="0"/>
              <w:jc w:val="center"/>
              <w:rPr>
                <w:rFonts w:ascii="Arial" w:eastAsia="Times New Roman" w:hAnsi="Arial" w:cs="Arial"/>
              </w:rPr>
            </w:pPr>
            <w:r w:rsidRPr="00BB5195">
              <w:rPr>
                <w:rFonts w:ascii="Arial" w:eastAsia="Times New Roman" w:hAnsi="Arial" w:cs="Arial"/>
              </w:rPr>
              <w:t>Величина</w:t>
            </w:r>
          </w:p>
        </w:tc>
      </w:tr>
      <w:tr w:rsidR="00BB5195" w:rsidRPr="00BB5195" w:rsidTr="00E8247D">
        <w:tc>
          <w:tcPr>
            <w:tcW w:w="769" w:type="dxa"/>
            <w:shd w:val="clear" w:color="auto" w:fill="auto"/>
          </w:tcPr>
          <w:p w:rsidR="00BB5195" w:rsidRPr="00BB5195" w:rsidRDefault="00BB5195" w:rsidP="00E8247D">
            <w:pPr>
              <w:autoSpaceDE w:val="0"/>
              <w:autoSpaceDN w:val="0"/>
              <w:adjustRightInd w:val="0"/>
              <w:jc w:val="both"/>
              <w:rPr>
                <w:rFonts w:ascii="Arial" w:eastAsia="Times New Roman" w:hAnsi="Arial" w:cs="Arial"/>
              </w:rPr>
            </w:pPr>
            <w:r w:rsidRPr="00BB5195">
              <w:rPr>
                <w:rFonts w:ascii="Arial" w:eastAsia="Times New Roman" w:hAnsi="Arial" w:cs="Arial"/>
              </w:rPr>
              <w:t>1.</w:t>
            </w:r>
          </w:p>
        </w:tc>
        <w:tc>
          <w:tcPr>
            <w:tcW w:w="6285" w:type="dxa"/>
            <w:shd w:val="clear" w:color="auto" w:fill="auto"/>
          </w:tcPr>
          <w:p w:rsidR="00BB5195" w:rsidRPr="00BB5195" w:rsidRDefault="00BB5195" w:rsidP="00E8247D">
            <w:pPr>
              <w:rPr>
                <w:rFonts w:ascii="Arial" w:eastAsia="Times New Roman" w:hAnsi="Arial" w:cs="Arial"/>
                <w:lang w:bidi="en-US"/>
              </w:rPr>
            </w:pPr>
            <w:r w:rsidRPr="00BB5195">
              <w:rPr>
                <w:rFonts w:ascii="Arial" w:eastAsia="Times New Roman" w:hAnsi="Arial" w:cs="Arial"/>
                <w:lang w:bidi="en-US"/>
              </w:rPr>
              <w:t>Удовлетворенность контролируемых лиц и их представителями консультированием</w:t>
            </w:r>
          </w:p>
        </w:tc>
        <w:tc>
          <w:tcPr>
            <w:tcW w:w="2410" w:type="dxa"/>
            <w:shd w:val="clear" w:color="auto" w:fill="auto"/>
          </w:tcPr>
          <w:p w:rsidR="00BB5195" w:rsidRPr="00BB5195" w:rsidRDefault="00BB5195" w:rsidP="00E8247D">
            <w:pPr>
              <w:autoSpaceDE w:val="0"/>
              <w:autoSpaceDN w:val="0"/>
              <w:adjustRightInd w:val="0"/>
              <w:jc w:val="both"/>
              <w:rPr>
                <w:rFonts w:ascii="Arial" w:eastAsia="Times New Roman" w:hAnsi="Arial" w:cs="Arial"/>
              </w:rPr>
            </w:pPr>
            <w:r w:rsidRPr="00BB5195">
              <w:rPr>
                <w:rFonts w:ascii="Arial" w:eastAsia="Times New Roman" w:hAnsi="Arial" w:cs="Arial"/>
              </w:rPr>
              <w:t xml:space="preserve">100 % от числа </w:t>
            </w:r>
            <w:proofErr w:type="gramStart"/>
            <w:r w:rsidRPr="00BB5195">
              <w:rPr>
                <w:rFonts w:ascii="Arial" w:eastAsia="Times New Roman" w:hAnsi="Arial" w:cs="Arial"/>
              </w:rPr>
              <w:t>обратившихся</w:t>
            </w:r>
            <w:proofErr w:type="gramEnd"/>
          </w:p>
        </w:tc>
      </w:tr>
      <w:tr w:rsidR="00BB5195" w:rsidRPr="00BB5195" w:rsidTr="00E8247D">
        <w:tc>
          <w:tcPr>
            <w:tcW w:w="769" w:type="dxa"/>
            <w:shd w:val="clear" w:color="auto" w:fill="auto"/>
          </w:tcPr>
          <w:p w:rsidR="00BB5195" w:rsidRPr="00BB5195" w:rsidRDefault="00BB5195" w:rsidP="00E8247D">
            <w:pPr>
              <w:autoSpaceDE w:val="0"/>
              <w:autoSpaceDN w:val="0"/>
              <w:adjustRightInd w:val="0"/>
              <w:jc w:val="both"/>
              <w:rPr>
                <w:rFonts w:ascii="Arial" w:eastAsia="Times New Roman" w:hAnsi="Arial" w:cs="Arial"/>
              </w:rPr>
            </w:pPr>
            <w:r w:rsidRPr="00BB5195">
              <w:rPr>
                <w:rFonts w:ascii="Arial" w:eastAsia="Times New Roman" w:hAnsi="Arial" w:cs="Arial"/>
              </w:rPr>
              <w:t>2.</w:t>
            </w:r>
          </w:p>
        </w:tc>
        <w:tc>
          <w:tcPr>
            <w:tcW w:w="6285" w:type="dxa"/>
            <w:shd w:val="clear" w:color="auto" w:fill="auto"/>
          </w:tcPr>
          <w:p w:rsidR="00BB5195" w:rsidRPr="00BB5195" w:rsidRDefault="00BB5195" w:rsidP="00E8247D">
            <w:pPr>
              <w:autoSpaceDE w:val="0"/>
              <w:autoSpaceDN w:val="0"/>
              <w:adjustRightInd w:val="0"/>
              <w:jc w:val="both"/>
              <w:rPr>
                <w:rFonts w:ascii="Arial" w:eastAsia="Times New Roman" w:hAnsi="Arial" w:cs="Arial"/>
              </w:rPr>
            </w:pPr>
            <w:r w:rsidRPr="00BB5195">
              <w:rPr>
                <w:rFonts w:ascii="Arial" w:eastAsia="Times New Roman" w:hAnsi="Arial" w:cs="Arial"/>
              </w:rPr>
              <w:t>Полнота информации, размещенной на официальном сайте администрации Благовещенского поссовета в соответствии с частью 3 статьи 46 Федерального закона от 31 июля 2021 г. № 248-ФЗ «О государственном контроле (надзоре) и муниципальном контроле в Российской Федерации»</w:t>
            </w:r>
          </w:p>
        </w:tc>
        <w:tc>
          <w:tcPr>
            <w:tcW w:w="2410" w:type="dxa"/>
            <w:shd w:val="clear" w:color="auto" w:fill="auto"/>
          </w:tcPr>
          <w:p w:rsidR="00BB5195" w:rsidRPr="00BB5195" w:rsidRDefault="00BB5195" w:rsidP="00E8247D">
            <w:pPr>
              <w:autoSpaceDE w:val="0"/>
              <w:autoSpaceDN w:val="0"/>
              <w:adjustRightInd w:val="0"/>
              <w:jc w:val="center"/>
              <w:rPr>
                <w:rFonts w:ascii="Arial" w:eastAsia="Times New Roman" w:hAnsi="Arial" w:cs="Arial"/>
              </w:rPr>
            </w:pPr>
            <w:r w:rsidRPr="00BB5195">
              <w:rPr>
                <w:rFonts w:ascii="Arial" w:eastAsia="Times New Roman" w:hAnsi="Arial" w:cs="Arial"/>
              </w:rPr>
              <w:t>100 %</w:t>
            </w:r>
          </w:p>
        </w:tc>
      </w:tr>
      <w:tr w:rsidR="00BB5195" w:rsidRPr="00BB5195" w:rsidTr="00E8247D">
        <w:tc>
          <w:tcPr>
            <w:tcW w:w="769" w:type="dxa"/>
            <w:shd w:val="clear" w:color="auto" w:fill="auto"/>
          </w:tcPr>
          <w:p w:rsidR="00BB5195" w:rsidRPr="00BB5195" w:rsidRDefault="00BB5195" w:rsidP="00E8247D">
            <w:pPr>
              <w:autoSpaceDE w:val="0"/>
              <w:autoSpaceDN w:val="0"/>
              <w:adjustRightInd w:val="0"/>
              <w:jc w:val="both"/>
              <w:rPr>
                <w:rFonts w:ascii="Arial" w:eastAsia="Times New Roman" w:hAnsi="Arial" w:cs="Arial"/>
              </w:rPr>
            </w:pPr>
            <w:r w:rsidRPr="00BB5195">
              <w:rPr>
                <w:rFonts w:ascii="Arial" w:eastAsia="Times New Roman" w:hAnsi="Arial" w:cs="Arial"/>
              </w:rPr>
              <w:t>3.</w:t>
            </w:r>
          </w:p>
        </w:tc>
        <w:tc>
          <w:tcPr>
            <w:tcW w:w="6285" w:type="dxa"/>
            <w:shd w:val="clear" w:color="auto" w:fill="auto"/>
          </w:tcPr>
          <w:p w:rsidR="00BB5195" w:rsidRPr="00BB5195" w:rsidRDefault="00BB5195" w:rsidP="00E8247D">
            <w:pPr>
              <w:ind w:firstLine="119"/>
              <w:jc w:val="both"/>
              <w:rPr>
                <w:rFonts w:ascii="Arial" w:hAnsi="Arial" w:cs="Arial"/>
                <w:lang w:eastAsia="zh-CN"/>
              </w:rPr>
            </w:pPr>
            <w:r w:rsidRPr="00BB5195">
              <w:rPr>
                <w:rFonts w:ascii="Arial" w:hAnsi="Arial" w:cs="Arial"/>
                <w:lang w:eastAsia="zh-CN"/>
              </w:rPr>
              <w:t xml:space="preserve">Доля выданных предостережений по результатам рассмотрения обращений с  подтвердившимися сведениями о готовящихся нарушениях обязательных требований или признаках нарушений обязательных </w:t>
            </w:r>
            <w:r w:rsidRPr="00BB5195">
              <w:rPr>
                <w:rFonts w:ascii="Arial" w:hAnsi="Arial" w:cs="Arial"/>
                <w:lang w:eastAsia="zh-CN"/>
              </w:rPr>
              <w:lastRenderedPageBreak/>
              <w:t>требований и  в случае отсутствия подтвержденных данных о том, что нарушение обязательных требований причинило вред (ущерб) охраняемым законом ценностям либо создало угрозу причинения вреда (ущерба) охраняемым законом ценностям</w:t>
            </w:r>
            <w:proofErr w:type="gramStart"/>
            <w:r w:rsidRPr="00BB5195">
              <w:rPr>
                <w:rFonts w:ascii="Arial" w:hAnsi="Arial" w:cs="Arial"/>
                <w:lang w:eastAsia="zh-CN"/>
              </w:rPr>
              <w:t xml:space="preserve"> (%)</w:t>
            </w:r>
            <w:proofErr w:type="gramEnd"/>
          </w:p>
        </w:tc>
        <w:tc>
          <w:tcPr>
            <w:tcW w:w="2410" w:type="dxa"/>
            <w:shd w:val="clear" w:color="auto" w:fill="auto"/>
          </w:tcPr>
          <w:p w:rsidR="00BB5195" w:rsidRPr="00BB5195" w:rsidRDefault="00BB5195" w:rsidP="00E8247D">
            <w:pPr>
              <w:jc w:val="center"/>
              <w:rPr>
                <w:rFonts w:ascii="Arial" w:hAnsi="Arial" w:cs="Arial"/>
                <w:lang w:eastAsia="zh-CN"/>
              </w:rPr>
            </w:pPr>
            <w:r w:rsidRPr="00BB5195">
              <w:rPr>
                <w:rFonts w:ascii="Arial" w:hAnsi="Arial" w:cs="Arial"/>
                <w:lang w:eastAsia="zh-CN"/>
              </w:rPr>
              <w:lastRenderedPageBreak/>
              <w:t>20% и более</w:t>
            </w:r>
          </w:p>
        </w:tc>
      </w:tr>
      <w:tr w:rsidR="00BB5195" w:rsidRPr="00BB5195" w:rsidTr="00E8247D">
        <w:tc>
          <w:tcPr>
            <w:tcW w:w="769" w:type="dxa"/>
            <w:shd w:val="clear" w:color="auto" w:fill="auto"/>
          </w:tcPr>
          <w:p w:rsidR="00BB5195" w:rsidRPr="00BB5195" w:rsidRDefault="00BB5195" w:rsidP="00E8247D">
            <w:pPr>
              <w:autoSpaceDE w:val="0"/>
              <w:autoSpaceDN w:val="0"/>
              <w:adjustRightInd w:val="0"/>
              <w:jc w:val="both"/>
              <w:rPr>
                <w:rFonts w:ascii="Arial" w:eastAsia="Times New Roman" w:hAnsi="Arial" w:cs="Arial"/>
              </w:rPr>
            </w:pPr>
            <w:r w:rsidRPr="00BB5195">
              <w:rPr>
                <w:rFonts w:ascii="Arial" w:eastAsia="Times New Roman" w:hAnsi="Arial" w:cs="Arial"/>
              </w:rPr>
              <w:lastRenderedPageBreak/>
              <w:t>4</w:t>
            </w:r>
          </w:p>
        </w:tc>
        <w:tc>
          <w:tcPr>
            <w:tcW w:w="6285" w:type="dxa"/>
            <w:shd w:val="clear" w:color="auto" w:fill="auto"/>
          </w:tcPr>
          <w:p w:rsidR="00BB5195" w:rsidRPr="00BB5195" w:rsidRDefault="00BB5195" w:rsidP="00E8247D">
            <w:pPr>
              <w:ind w:firstLine="119"/>
              <w:jc w:val="both"/>
              <w:rPr>
                <w:rFonts w:ascii="Arial" w:hAnsi="Arial" w:cs="Arial"/>
                <w:lang w:eastAsia="zh-CN"/>
              </w:rPr>
            </w:pPr>
            <w:r w:rsidRPr="00BB5195">
              <w:rPr>
                <w:rFonts w:ascii="Arial" w:hAnsi="Arial" w:cs="Arial"/>
                <w:lang w:eastAsia="zh-CN"/>
              </w:rPr>
              <w:t>Утверждение   доклада, содержащего результаты обобщения правоприменительной практики по осуществлению муниципального контроля, его опубликование</w:t>
            </w:r>
          </w:p>
          <w:p w:rsidR="00BB5195" w:rsidRPr="00BB5195" w:rsidRDefault="00BB5195" w:rsidP="00E8247D">
            <w:pPr>
              <w:ind w:firstLine="567"/>
              <w:jc w:val="both"/>
              <w:rPr>
                <w:rFonts w:ascii="Arial" w:hAnsi="Arial" w:cs="Arial"/>
                <w:lang w:eastAsia="zh-CN"/>
              </w:rPr>
            </w:pPr>
          </w:p>
        </w:tc>
        <w:tc>
          <w:tcPr>
            <w:tcW w:w="2410" w:type="dxa"/>
            <w:shd w:val="clear" w:color="auto" w:fill="auto"/>
          </w:tcPr>
          <w:p w:rsidR="00BB5195" w:rsidRPr="00BB5195" w:rsidRDefault="00BB5195" w:rsidP="00E8247D">
            <w:pPr>
              <w:jc w:val="center"/>
              <w:rPr>
                <w:rFonts w:ascii="Arial" w:hAnsi="Arial" w:cs="Arial"/>
                <w:lang w:eastAsia="zh-CN"/>
              </w:rPr>
            </w:pPr>
            <w:r w:rsidRPr="00BB5195">
              <w:rPr>
                <w:rFonts w:ascii="Arial" w:hAnsi="Arial" w:cs="Arial"/>
                <w:lang w:eastAsia="zh-CN"/>
              </w:rPr>
              <w:t>Исполнено</w:t>
            </w:r>
            <w:proofErr w:type="gramStart"/>
            <w:r w:rsidRPr="00BB5195">
              <w:rPr>
                <w:rFonts w:ascii="Arial" w:hAnsi="Arial" w:cs="Arial"/>
                <w:lang w:eastAsia="zh-CN"/>
              </w:rPr>
              <w:t xml:space="preserve"> / Н</w:t>
            </w:r>
            <w:proofErr w:type="gramEnd"/>
            <w:r w:rsidRPr="00BB5195">
              <w:rPr>
                <w:rFonts w:ascii="Arial" w:hAnsi="Arial" w:cs="Arial"/>
                <w:lang w:eastAsia="zh-CN"/>
              </w:rPr>
              <w:t>е исполнено</w:t>
            </w:r>
          </w:p>
        </w:tc>
      </w:tr>
    </w:tbl>
    <w:p w:rsidR="00BB5195" w:rsidRPr="00BB5195" w:rsidRDefault="00BB5195" w:rsidP="00BB5195">
      <w:pPr>
        <w:suppressAutoHyphens/>
        <w:ind w:left="360"/>
        <w:jc w:val="center"/>
        <w:rPr>
          <w:rFonts w:ascii="Arial" w:eastAsia="Times New Roman" w:hAnsi="Arial" w:cs="Arial"/>
          <w:b/>
          <w:lang w:bidi="en-US"/>
        </w:rPr>
      </w:pPr>
    </w:p>
    <w:p w:rsidR="00BB5195" w:rsidRPr="00BB5195" w:rsidRDefault="00BB5195" w:rsidP="00BB5195">
      <w:pPr>
        <w:autoSpaceDE w:val="0"/>
        <w:autoSpaceDN w:val="0"/>
        <w:adjustRightInd w:val="0"/>
        <w:ind w:left="720"/>
        <w:jc w:val="center"/>
        <w:rPr>
          <w:rFonts w:ascii="Arial" w:eastAsia="Times New Roman" w:hAnsi="Arial" w:cs="Arial"/>
          <w:b/>
          <w:sz w:val="28"/>
          <w:szCs w:val="28"/>
        </w:rPr>
      </w:pPr>
    </w:p>
    <w:p w:rsidR="00BB5195" w:rsidRPr="00BB5195" w:rsidRDefault="00BB5195" w:rsidP="00BB5195">
      <w:pPr>
        <w:pStyle w:val="a3"/>
        <w:ind w:left="0"/>
        <w:rPr>
          <w:rFonts w:ascii="Arial" w:eastAsia="Times New Roman" w:hAnsi="Arial" w:cs="Arial"/>
          <w:color w:val="auto"/>
        </w:rPr>
      </w:pPr>
    </w:p>
    <w:p w:rsidR="00BB5195" w:rsidRPr="00BB5195" w:rsidRDefault="00BB5195" w:rsidP="00BB5195">
      <w:pPr>
        <w:jc w:val="both"/>
        <w:rPr>
          <w:rFonts w:ascii="Arial" w:eastAsia="Times New Roman" w:hAnsi="Arial" w:cs="Arial"/>
        </w:rPr>
      </w:pPr>
    </w:p>
    <w:p w:rsidR="00BB5195" w:rsidRPr="00BB5195" w:rsidRDefault="00BB5195" w:rsidP="00BB5195">
      <w:pPr>
        <w:jc w:val="both"/>
        <w:rPr>
          <w:rFonts w:ascii="Arial" w:eastAsia="Times New Roman" w:hAnsi="Arial" w:cs="Arial"/>
        </w:rPr>
      </w:pPr>
    </w:p>
    <w:p w:rsidR="00BB5195" w:rsidRPr="00BB5195" w:rsidRDefault="00BB5195" w:rsidP="00BB5195">
      <w:pPr>
        <w:jc w:val="both"/>
        <w:rPr>
          <w:rFonts w:ascii="Arial" w:eastAsia="Times New Roman" w:hAnsi="Arial" w:cs="Arial"/>
        </w:rPr>
      </w:pPr>
    </w:p>
    <w:p w:rsidR="00BB5195" w:rsidRPr="00BB5195" w:rsidRDefault="00BB5195" w:rsidP="00BB5195">
      <w:pPr>
        <w:jc w:val="both"/>
        <w:rPr>
          <w:rFonts w:ascii="Arial" w:eastAsia="Times New Roman" w:hAnsi="Arial" w:cs="Arial"/>
        </w:rPr>
      </w:pPr>
    </w:p>
    <w:p w:rsidR="00BB5195" w:rsidRPr="00BB5195" w:rsidRDefault="00BB5195" w:rsidP="00BB5195">
      <w:pPr>
        <w:jc w:val="both"/>
        <w:rPr>
          <w:rFonts w:ascii="Arial" w:hAnsi="Arial" w:cs="Arial"/>
        </w:rPr>
      </w:pPr>
      <w:r w:rsidRPr="00BB5195">
        <w:rPr>
          <w:rFonts w:ascii="Arial" w:hAnsi="Arial" w:cs="Arial"/>
        </w:rPr>
        <w:t xml:space="preserve"> </w:t>
      </w:r>
    </w:p>
    <w:p w:rsidR="004522F3" w:rsidRPr="00BB5195" w:rsidRDefault="004522F3" w:rsidP="004522F3">
      <w:pPr>
        <w:tabs>
          <w:tab w:val="left" w:pos="1305"/>
        </w:tabs>
        <w:jc w:val="both"/>
        <w:rPr>
          <w:rFonts w:ascii="Arial" w:hAnsi="Arial" w:cs="Arial"/>
          <w:sz w:val="24"/>
          <w:szCs w:val="24"/>
        </w:rPr>
      </w:pPr>
    </w:p>
    <w:p w:rsidR="004522F3" w:rsidRPr="00BB5195" w:rsidRDefault="004522F3" w:rsidP="004522F3">
      <w:pPr>
        <w:tabs>
          <w:tab w:val="left" w:pos="1305"/>
        </w:tabs>
        <w:jc w:val="both"/>
        <w:rPr>
          <w:rFonts w:ascii="Arial" w:hAnsi="Arial" w:cs="Arial"/>
          <w:sz w:val="24"/>
          <w:szCs w:val="24"/>
        </w:rPr>
      </w:pPr>
    </w:p>
    <w:p w:rsidR="004522F3" w:rsidRPr="00BB5195" w:rsidRDefault="004522F3" w:rsidP="004522F3">
      <w:pPr>
        <w:tabs>
          <w:tab w:val="left" w:pos="1305"/>
        </w:tabs>
        <w:jc w:val="both"/>
        <w:rPr>
          <w:rFonts w:ascii="Arial" w:hAnsi="Arial" w:cs="Arial"/>
          <w:sz w:val="24"/>
          <w:szCs w:val="24"/>
        </w:rPr>
      </w:pPr>
    </w:p>
    <w:p w:rsidR="004522F3" w:rsidRPr="00BB5195" w:rsidRDefault="004522F3" w:rsidP="004522F3">
      <w:pPr>
        <w:tabs>
          <w:tab w:val="left" w:pos="1305"/>
        </w:tabs>
        <w:jc w:val="both"/>
        <w:rPr>
          <w:rFonts w:ascii="Arial" w:hAnsi="Arial" w:cs="Arial"/>
          <w:sz w:val="24"/>
          <w:szCs w:val="24"/>
        </w:rPr>
      </w:pPr>
    </w:p>
    <w:p w:rsidR="004522F3" w:rsidRPr="00BB5195" w:rsidRDefault="004522F3" w:rsidP="004522F3">
      <w:pPr>
        <w:tabs>
          <w:tab w:val="left" w:pos="1305"/>
        </w:tabs>
        <w:jc w:val="both"/>
        <w:rPr>
          <w:rFonts w:ascii="Arial" w:hAnsi="Arial" w:cs="Arial"/>
          <w:sz w:val="24"/>
          <w:szCs w:val="24"/>
        </w:rPr>
      </w:pPr>
    </w:p>
    <w:p w:rsidR="004522F3" w:rsidRPr="00BB5195" w:rsidRDefault="004522F3" w:rsidP="004522F3">
      <w:pPr>
        <w:tabs>
          <w:tab w:val="left" w:pos="1305"/>
        </w:tabs>
        <w:jc w:val="both"/>
        <w:rPr>
          <w:rFonts w:ascii="Arial" w:hAnsi="Arial" w:cs="Arial"/>
          <w:sz w:val="24"/>
          <w:szCs w:val="24"/>
        </w:rPr>
      </w:pPr>
    </w:p>
    <w:p w:rsidR="004522F3" w:rsidRPr="00BB5195" w:rsidRDefault="004522F3" w:rsidP="004522F3">
      <w:pPr>
        <w:tabs>
          <w:tab w:val="left" w:pos="1305"/>
        </w:tabs>
        <w:jc w:val="both"/>
        <w:rPr>
          <w:rFonts w:ascii="Arial" w:hAnsi="Arial" w:cs="Arial"/>
          <w:sz w:val="24"/>
          <w:szCs w:val="24"/>
        </w:rPr>
      </w:pPr>
    </w:p>
    <w:p w:rsidR="004522F3" w:rsidRPr="00BB5195" w:rsidRDefault="004522F3" w:rsidP="004522F3">
      <w:pPr>
        <w:tabs>
          <w:tab w:val="left" w:pos="1305"/>
        </w:tabs>
        <w:jc w:val="both"/>
        <w:rPr>
          <w:rFonts w:ascii="Arial" w:hAnsi="Arial" w:cs="Arial"/>
          <w:sz w:val="24"/>
          <w:szCs w:val="24"/>
        </w:rPr>
      </w:pPr>
    </w:p>
    <w:p w:rsidR="004522F3" w:rsidRPr="00BB5195" w:rsidRDefault="004522F3" w:rsidP="004522F3">
      <w:pPr>
        <w:tabs>
          <w:tab w:val="left" w:pos="1305"/>
        </w:tabs>
        <w:jc w:val="both"/>
        <w:rPr>
          <w:rFonts w:ascii="Arial" w:hAnsi="Arial" w:cs="Arial"/>
          <w:sz w:val="24"/>
          <w:szCs w:val="24"/>
        </w:rPr>
      </w:pPr>
    </w:p>
    <w:p w:rsidR="004522F3" w:rsidRPr="00BB5195" w:rsidRDefault="004522F3" w:rsidP="004522F3">
      <w:pPr>
        <w:tabs>
          <w:tab w:val="left" w:pos="1305"/>
        </w:tabs>
        <w:jc w:val="both"/>
        <w:rPr>
          <w:rFonts w:ascii="Arial" w:hAnsi="Arial" w:cs="Arial"/>
          <w:sz w:val="24"/>
          <w:szCs w:val="24"/>
        </w:rPr>
      </w:pPr>
    </w:p>
    <w:p w:rsidR="004522F3" w:rsidRPr="00BB5195" w:rsidRDefault="004522F3" w:rsidP="004522F3">
      <w:pPr>
        <w:tabs>
          <w:tab w:val="left" w:pos="1305"/>
        </w:tabs>
        <w:jc w:val="both"/>
        <w:rPr>
          <w:rFonts w:ascii="Arial" w:hAnsi="Arial" w:cs="Arial"/>
          <w:sz w:val="24"/>
          <w:szCs w:val="24"/>
        </w:rPr>
      </w:pPr>
    </w:p>
    <w:p w:rsidR="004522F3" w:rsidRPr="00BB5195" w:rsidRDefault="004522F3" w:rsidP="004522F3">
      <w:pPr>
        <w:tabs>
          <w:tab w:val="left" w:pos="1305"/>
        </w:tabs>
        <w:jc w:val="both"/>
        <w:rPr>
          <w:rFonts w:ascii="Arial" w:hAnsi="Arial" w:cs="Arial"/>
          <w:sz w:val="24"/>
          <w:szCs w:val="24"/>
        </w:rPr>
      </w:pPr>
    </w:p>
    <w:p w:rsidR="00757D13" w:rsidRPr="00BB5195" w:rsidRDefault="00757D13" w:rsidP="004522F3">
      <w:pPr>
        <w:rPr>
          <w:rFonts w:ascii="Arial" w:hAnsi="Arial" w:cs="Arial"/>
        </w:rPr>
      </w:pPr>
    </w:p>
    <w:p w:rsidR="00BB5195" w:rsidRPr="00BB5195" w:rsidRDefault="00BB5195">
      <w:pPr>
        <w:rPr>
          <w:rFonts w:ascii="Arial" w:hAnsi="Arial" w:cs="Arial"/>
        </w:rPr>
      </w:pPr>
    </w:p>
    <w:sectPr w:rsidR="00BB5195" w:rsidRPr="00BB519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Microsoft Sans Serif">
    <w:panose1 w:val="020B0604020202020204"/>
    <w:charset w:val="CC"/>
    <w:family w:val="swiss"/>
    <w:pitch w:val="variable"/>
    <w:sig w:usb0="E5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4B47F2"/>
    <w:multiLevelType w:val="multilevel"/>
    <w:tmpl w:val="82F8CDD4"/>
    <w:lvl w:ilvl="0">
      <w:start w:val="1"/>
      <w:numFmt w:val="decimal"/>
      <w:lvlText w:val="%1."/>
      <w:lvlJc w:val="left"/>
      <w:pPr>
        <w:ind w:left="720" w:hanging="360"/>
      </w:pPr>
      <w:rPr>
        <w:rFonts w:hint="default"/>
      </w:rPr>
    </w:lvl>
    <w:lvl w:ilvl="1">
      <w:start w:val="1"/>
      <w:numFmt w:val="decimal"/>
      <w:isLgl/>
      <w:lvlText w:val="%1.%2."/>
      <w:lvlJc w:val="left"/>
      <w:pPr>
        <w:ind w:left="803" w:hanging="420"/>
      </w:pPr>
      <w:rPr>
        <w:rFonts w:hint="default"/>
      </w:rPr>
    </w:lvl>
    <w:lvl w:ilvl="2">
      <w:start w:val="1"/>
      <w:numFmt w:val="decimal"/>
      <w:isLgl/>
      <w:lvlText w:val="%1.%2.%3."/>
      <w:lvlJc w:val="left"/>
      <w:pPr>
        <w:ind w:left="1126" w:hanging="720"/>
      </w:pPr>
      <w:rPr>
        <w:rFonts w:hint="default"/>
      </w:rPr>
    </w:lvl>
    <w:lvl w:ilvl="3">
      <w:start w:val="1"/>
      <w:numFmt w:val="decimal"/>
      <w:isLgl/>
      <w:lvlText w:val="%1.%2.%3.%4."/>
      <w:lvlJc w:val="left"/>
      <w:pPr>
        <w:ind w:left="1149" w:hanging="720"/>
      </w:pPr>
      <w:rPr>
        <w:rFonts w:hint="default"/>
      </w:rPr>
    </w:lvl>
    <w:lvl w:ilvl="4">
      <w:start w:val="1"/>
      <w:numFmt w:val="decimal"/>
      <w:isLgl/>
      <w:lvlText w:val="%1.%2.%3.%4.%5."/>
      <w:lvlJc w:val="left"/>
      <w:pPr>
        <w:ind w:left="1532" w:hanging="1080"/>
      </w:pPr>
      <w:rPr>
        <w:rFonts w:hint="default"/>
      </w:rPr>
    </w:lvl>
    <w:lvl w:ilvl="5">
      <w:start w:val="1"/>
      <w:numFmt w:val="decimal"/>
      <w:isLgl/>
      <w:lvlText w:val="%1.%2.%3.%4.%5.%6."/>
      <w:lvlJc w:val="left"/>
      <w:pPr>
        <w:ind w:left="1555" w:hanging="1080"/>
      </w:pPr>
      <w:rPr>
        <w:rFonts w:hint="default"/>
      </w:rPr>
    </w:lvl>
    <w:lvl w:ilvl="6">
      <w:start w:val="1"/>
      <w:numFmt w:val="decimal"/>
      <w:isLgl/>
      <w:lvlText w:val="%1.%2.%3.%4.%5.%6.%7."/>
      <w:lvlJc w:val="left"/>
      <w:pPr>
        <w:ind w:left="1938" w:hanging="1440"/>
      </w:pPr>
      <w:rPr>
        <w:rFonts w:hint="default"/>
      </w:rPr>
    </w:lvl>
    <w:lvl w:ilvl="7">
      <w:start w:val="1"/>
      <w:numFmt w:val="decimal"/>
      <w:isLgl/>
      <w:lvlText w:val="%1.%2.%3.%4.%5.%6.%7.%8."/>
      <w:lvlJc w:val="left"/>
      <w:pPr>
        <w:ind w:left="1961" w:hanging="1440"/>
      </w:pPr>
      <w:rPr>
        <w:rFonts w:hint="default"/>
      </w:rPr>
    </w:lvl>
    <w:lvl w:ilvl="8">
      <w:start w:val="1"/>
      <w:numFmt w:val="decimal"/>
      <w:isLgl/>
      <w:lvlText w:val="%1.%2.%3.%4.%5.%6.%7.%8.%9."/>
      <w:lvlJc w:val="left"/>
      <w:pPr>
        <w:ind w:left="2344" w:hanging="1800"/>
      </w:pPr>
      <w:rPr>
        <w:rFonts w:hint="default"/>
      </w:rPr>
    </w:lvl>
  </w:abstractNum>
  <w:abstractNum w:abstractNumId="1">
    <w:nsid w:val="3DF945EF"/>
    <w:multiLevelType w:val="hybridMultilevel"/>
    <w:tmpl w:val="F8D0DA1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2"/>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1149A"/>
    <w:rsid w:val="001963B4"/>
    <w:rsid w:val="00197F7E"/>
    <w:rsid w:val="001B2F39"/>
    <w:rsid w:val="00250918"/>
    <w:rsid w:val="0041149A"/>
    <w:rsid w:val="004522F3"/>
    <w:rsid w:val="00757D13"/>
    <w:rsid w:val="00A63385"/>
    <w:rsid w:val="00B33958"/>
    <w:rsid w:val="00B8387B"/>
    <w:rsid w:val="00BB5195"/>
    <w:rsid w:val="00EA3559"/>
    <w:rsid w:val="00EA48B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B5195"/>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41149A"/>
    <w:pPr>
      <w:widowControl w:val="0"/>
      <w:spacing w:after="0" w:line="240" w:lineRule="auto"/>
      <w:ind w:left="720"/>
      <w:contextualSpacing/>
    </w:pPr>
    <w:rPr>
      <w:rFonts w:ascii="Microsoft Sans Serif" w:eastAsia="Microsoft Sans Serif" w:hAnsi="Microsoft Sans Serif" w:cs="Microsoft Sans Serif"/>
      <w:color w:val="000000"/>
      <w:sz w:val="24"/>
      <w:szCs w:val="24"/>
      <w:lang w:eastAsia="ru-RU" w:bidi="ru-RU"/>
    </w:rPr>
  </w:style>
  <w:style w:type="paragraph" w:customStyle="1" w:styleId="ConsPlusNormal">
    <w:name w:val="ConsPlusNormal"/>
    <w:link w:val="ConsPlusNormal1"/>
    <w:rsid w:val="0041149A"/>
    <w:pPr>
      <w:autoSpaceDE w:val="0"/>
      <w:autoSpaceDN w:val="0"/>
      <w:adjustRightInd w:val="0"/>
      <w:spacing w:after="0" w:line="240" w:lineRule="auto"/>
    </w:pPr>
    <w:rPr>
      <w:rFonts w:ascii="Arial" w:eastAsia="Times New Roman" w:hAnsi="Arial" w:cs="Arial"/>
      <w:sz w:val="20"/>
      <w:szCs w:val="20"/>
      <w:lang w:eastAsia="ru-RU"/>
    </w:rPr>
  </w:style>
  <w:style w:type="character" w:customStyle="1" w:styleId="ConsPlusNormal1">
    <w:name w:val="ConsPlusNormal1"/>
    <w:link w:val="ConsPlusNormal"/>
    <w:locked/>
    <w:rsid w:val="0041149A"/>
    <w:rPr>
      <w:rFonts w:ascii="Arial" w:eastAsia="Times New Roman" w:hAnsi="Arial" w:cs="Arial"/>
      <w:sz w:val="20"/>
      <w:szCs w:val="20"/>
      <w:lang w:eastAsia="ru-RU"/>
    </w:rPr>
  </w:style>
  <w:style w:type="paragraph" w:styleId="a4">
    <w:name w:val="No Spacing"/>
    <w:uiPriority w:val="1"/>
    <w:qFormat/>
    <w:rsid w:val="0041149A"/>
    <w:pPr>
      <w:spacing w:after="0" w:line="240" w:lineRule="auto"/>
    </w:pPr>
  </w:style>
  <w:style w:type="paragraph" w:styleId="a5">
    <w:name w:val="Balloon Text"/>
    <w:basedOn w:val="a"/>
    <w:link w:val="a6"/>
    <w:uiPriority w:val="99"/>
    <w:semiHidden/>
    <w:unhideWhenUsed/>
    <w:rsid w:val="0041149A"/>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41149A"/>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B5195"/>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41149A"/>
    <w:pPr>
      <w:widowControl w:val="0"/>
      <w:spacing w:after="0" w:line="240" w:lineRule="auto"/>
      <w:ind w:left="720"/>
      <w:contextualSpacing/>
    </w:pPr>
    <w:rPr>
      <w:rFonts w:ascii="Microsoft Sans Serif" w:eastAsia="Microsoft Sans Serif" w:hAnsi="Microsoft Sans Serif" w:cs="Microsoft Sans Serif"/>
      <w:color w:val="000000"/>
      <w:sz w:val="24"/>
      <w:szCs w:val="24"/>
      <w:lang w:eastAsia="ru-RU" w:bidi="ru-RU"/>
    </w:rPr>
  </w:style>
  <w:style w:type="paragraph" w:customStyle="1" w:styleId="ConsPlusNormal">
    <w:name w:val="ConsPlusNormal"/>
    <w:link w:val="ConsPlusNormal1"/>
    <w:rsid w:val="0041149A"/>
    <w:pPr>
      <w:autoSpaceDE w:val="0"/>
      <w:autoSpaceDN w:val="0"/>
      <w:adjustRightInd w:val="0"/>
      <w:spacing w:after="0" w:line="240" w:lineRule="auto"/>
    </w:pPr>
    <w:rPr>
      <w:rFonts w:ascii="Arial" w:eastAsia="Times New Roman" w:hAnsi="Arial" w:cs="Arial"/>
      <w:sz w:val="20"/>
      <w:szCs w:val="20"/>
      <w:lang w:eastAsia="ru-RU"/>
    </w:rPr>
  </w:style>
  <w:style w:type="character" w:customStyle="1" w:styleId="ConsPlusNormal1">
    <w:name w:val="ConsPlusNormal1"/>
    <w:link w:val="ConsPlusNormal"/>
    <w:locked/>
    <w:rsid w:val="0041149A"/>
    <w:rPr>
      <w:rFonts w:ascii="Arial" w:eastAsia="Times New Roman" w:hAnsi="Arial" w:cs="Arial"/>
      <w:sz w:val="20"/>
      <w:szCs w:val="20"/>
      <w:lang w:eastAsia="ru-RU"/>
    </w:rPr>
  </w:style>
  <w:style w:type="paragraph" w:styleId="a4">
    <w:name w:val="No Spacing"/>
    <w:uiPriority w:val="1"/>
    <w:qFormat/>
    <w:rsid w:val="0041149A"/>
    <w:pPr>
      <w:spacing w:after="0" w:line="240" w:lineRule="auto"/>
    </w:pPr>
  </w:style>
  <w:style w:type="paragraph" w:styleId="a5">
    <w:name w:val="Balloon Text"/>
    <w:basedOn w:val="a"/>
    <w:link w:val="a6"/>
    <w:uiPriority w:val="99"/>
    <w:semiHidden/>
    <w:unhideWhenUsed/>
    <w:rsid w:val="0041149A"/>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41149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28</TotalTime>
  <Pages>7</Pages>
  <Words>1897</Words>
  <Characters>10813</Characters>
  <Application>Microsoft Office Word</Application>
  <DocSecurity>0</DocSecurity>
  <Lines>90</Lines>
  <Paragraphs>25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12685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User</cp:lastModifiedBy>
  <cp:revision>16</cp:revision>
  <cp:lastPrinted>2024-11-07T02:28:00Z</cp:lastPrinted>
  <dcterms:created xsi:type="dcterms:W3CDTF">2024-10-09T03:53:00Z</dcterms:created>
  <dcterms:modified xsi:type="dcterms:W3CDTF">2025-10-10T02:21:00Z</dcterms:modified>
</cp:coreProperties>
</file>